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92" w:rsidRPr="006C3BA0" w:rsidRDefault="008F4E92" w:rsidP="008F4E92">
      <w:pPr>
        <w:pStyle w:val="BodyText"/>
        <w:rPr>
          <w:rFonts w:ascii="GillSans Light" w:hAnsi="GillSans Light" w:cs="Tahoma"/>
        </w:rPr>
      </w:pPr>
      <w:bookmarkStart w:id="0" w:name="_GoBack"/>
      <w:bookmarkEnd w:id="0"/>
      <w:r w:rsidRPr="006C3BA0">
        <w:rPr>
          <w:rFonts w:ascii="GillSans Light" w:hAnsi="GillSans Light" w:cs="Tahoma"/>
        </w:rPr>
        <w:t>Celebrat</w:t>
      </w:r>
      <w:r w:rsidR="00D82058">
        <w:rPr>
          <w:rFonts w:ascii="GillSans Light" w:hAnsi="GillSans Light" w:cs="Tahoma"/>
        </w:rPr>
        <w:t>e International Women’s Day 2018</w:t>
      </w:r>
    </w:p>
    <w:p w:rsidR="008F4E92" w:rsidRPr="006C3BA0" w:rsidRDefault="00E6712F" w:rsidP="008F4E92">
      <w:pPr>
        <w:pStyle w:val="BodyText"/>
        <w:rPr>
          <w:rFonts w:ascii="GillSans Light" w:hAnsi="GillSans Light" w:cs="Tahoma"/>
        </w:rPr>
      </w:pPr>
      <w:proofErr w:type="gramStart"/>
      <w:r>
        <w:rPr>
          <w:rFonts w:ascii="GillSans Light" w:hAnsi="GillSans Light" w:cs="Tahoma"/>
        </w:rPr>
        <w:t>by</w:t>
      </w:r>
      <w:proofErr w:type="gramEnd"/>
      <w:r>
        <w:rPr>
          <w:rFonts w:ascii="GillSans Light" w:hAnsi="GillSans Light" w:cs="Tahoma"/>
        </w:rPr>
        <w:t xml:space="preserve"> joining </w:t>
      </w:r>
      <w:r w:rsidR="008F4E92" w:rsidRPr="006C3BA0">
        <w:rPr>
          <w:rFonts w:ascii="GillSans Light" w:hAnsi="GillSans Light" w:cs="Tahoma"/>
        </w:rPr>
        <w:t>one of the following great events!</w:t>
      </w:r>
    </w:p>
    <w:p w:rsidR="008F4E92" w:rsidRPr="006C3BA0" w:rsidRDefault="008F4E92" w:rsidP="008F4E92">
      <w:pPr>
        <w:pStyle w:val="BodyText"/>
        <w:rPr>
          <w:rFonts w:ascii="GillSans Light" w:hAnsi="GillSans Light" w:cs="Tahoma"/>
          <w:b w:val="0"/>
        </w:rPr>
      </w:pPr>
    </w:p>
    <w:p w:rsidR="00D82058" w:rsidRDefault="00D82058" w:rsidP="008F4E92">
      <w:pPr>
        <w:pStyle w:val="Heading1"/>
        <w:spacing w:before="0"/>
        <w:jc w:val="center"/>
        <w:rPr>
          <w:rFonts w:ascii="GillSans Light" w:hAnsi="GillSans Light"/>
          <w:color w:val="auto"/>
        </w:rPr>
      </w:pPr>
      <w:r>
        <w:rPr>
          <w:rFonts w:ascii="GillSans Light" w:hAnsi="GillSans Light"/>
          <w:color w:val="auto"/>
        </w:rPr>
        <w:t>Department of Premier and Cabinet</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Communities, Sport and Recreation Division</w:t>
      </w:r>
    </w:p>
    <w:p w:rsidR="008F4E92" w:rsidRPr="006C3BA0" w:rsidRDefault="008F4E92" w:rsidP="008F4E92">
      <w:pPr>
        <w:pStyle w:val="Heading1"/>
        <w:spacing w:before="0"/>
        <w:jc w:val="center"/>
        <w:rPr>
          <w:rFonts w:ascii="GillSans Light" w:hAnsi="GillSans Light"/>
          <w:color w:val="auto"/>
        </w:rPr>
      </w:pPr>
      <w:r w:rsidRPr="006C3BA0">
        <w:rPr>
          <w:rFonts w:ascii="GillSans Light" w:hAnsi="GillSans Light"/>
          <w:color w:val="auto"/>
        </w:rPr>
        <w:t>International Women’s Day Calendar of Events</w:t>
      </w:r>
    </w:p>
    <w:p w:rsidR="008F4E92" w:rsidRPr="006C3BA0" w:rsidRDefault="00D82058" w:rsidP="008F4E92">
      <w:pPr>
        <w:pStyle w:val="Heading1"/>
        <w:spacing w:before="0"/>
        <w:jc w:val="center"/>
        <w:rPr>
          <w:rFonts w:ascii="GillSans Light" w:hAnsi="GillSans Light"/>
          <w:color w:val="auto"/>
          <w:sz w:val="32"/>
        </w:rPr>
      </w:pPr>
      <w:r>
        <w:rPr>
          <w:rFonts w:ascii="GillSans Light" w:hAnsi="GillSans Light"/>
          <w:color w:val="auto"/>
          <w:sz w:val="32"/>
        </w:rPr>
        <w:t>March 2018</w:t>
      </w:r>
    </w:p>
    <w:p w:rsidR="008F4E92" w:rsidRPr="006C3BA0" w:rsidRDefault="008F4E92" w:rsidP="008F4E92">
      <w:pPr>
        <w:rPr>
          <w:rFonts w:ascii="GillSans Light" w:hAnsi="GillSans Light"/>
        </w:rPr>
      </w:pPr>
    </w:p>
    <w:p w:rsidR="008F4E92" w:rsidRDefault="008F4E92" w:rsidP="00C513B9">
      <w:pPr>
        <w:spacing w:line="276" w:lineRule="auto"/>
        <w:ind w:left="-709"/>
        <w:rPr>
          <w:rFonts w:ascii="GillSans Light" w:hAnsi="GillSans Light" w:cs="Tahoma"/>
          <w:b/>
          <w:bCs/>
          <w:i/>
          <w:iCs/>
          <w:sz w:val="40"/>
        </w:rPr>
      </w:pPr>
      <w:r w:rsidRPr="006C3BA0">
        <w:rPr>
          <w:rFonts w:ascii="GillSans Light" w:hAnsi="GillSans Light" w:cs="Tahoma"/>
          <w:b/>
          <w:bCs/>
          <w:sz w:val="40"/>
        </w:rPr>
        <w:t>Northern Tasmania</w:t>
      </w:r>
    </w:p>
    <w:p w:rsidR="009238EB" w:rsidRPr="009238EB" w:rsidRDefault="009238EB" w:rsidP="009238EB"/>
    <w:tbl>
      <w:tblPr>
        <w:tblW w:w="15451"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5"/>
        <w:gridCol w:w="3799"/>
        <w:gridCol w:w="1701"/>
        <w:gridCol w:w="992"/>
        <w:gridCol w:w="3118"/>
        <w:gridCol w:w="1701"/>
        <w:gridCol w:w="2835"/>
      </w:tblGrid>
      <w:tr w:rsidR="008F4E92" w:rsidRPr="006C3BA0" w:rsidTr="001D0D75">
        <w:trPr>
          <w:tblHeader/>
        </w:trPr>
        <w:tc>
          <w:tcPr>
            <w:tcW w:w="1305"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Date</w:t>
            </w:r>
          </w:p>
        </w:tc>
        <w:tc>
          <w:tcPr>
            <w:tcW w:w="3799"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Organisation &amp; Event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Venue</w:t>
            </w:r>
          </w:p>
        </w:tc>
        <w:tc>
          <w:tcPr>
            <w:tcW w:w="992"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Time</w:t>
            </w:r>
          </w:p>
        </w:tc>
        <w:tc>
          <w:tcPr>
            <w:tcW w:w="3118"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Bookings/Contact</w:t>
            </w:r>
          </w:p>
        </w:tc>
        <w:tc>
          <w:tcPr>
            <w:tcW w:w="1701" w:type="dxa"/>
            <w:tcBorders>
              <w:top w:val="single" w:sz="4" w:space="0" w:color="auto"/>
              <w:left w:val="single" w:sz="4" w:space="0" w:color="auto"/>
              <w:bottom w:val="single" w:sz="4" w:space="0" w:color="auto"/>
              <w:right w:val="single" w:sz="4" w:space="0" w:color="auto"/>
            </w:tcBorders>
            <w:hideMark/>
          </w:tcPr>
          <w:p w:rsidR="008F4E92" w:rsidRPr="006C3BA0" w:rsidRDefault="008F4E92" w:rsidP="00F96224">
            <w:pPr>
              <w:spacing w:before="40" w:after="40" w:line="276" w:lineRule="auto"/>
              <w:rPr>
                <w:rFonts w:ascii="GillSans Light" w:hAnsi="GillSans Light" w:cs="Tahoma"/>
                <w:b/>
                <w:bCs/>
                <w:sz w:val="22"/>
                <w:lang w:val="en-US"/>
              </w:rPr>
            </w:pPr>
            <w:r w:rsidRPr="006C3BA0">
              <w:rPr>
                <w:rFonts w:ascii="GillSans Light" w:hAnsi="GillSans Light" w:cs="Tahoma"/>
                <w:b/>
                <w:bCs/>
                <w:sz w:val="22"/>
                <w:lang w:val="en-US"/>
              </w:rPr>
              <w:t>Cost</w:t>
            </w:r>
          </w:p>
        </w:tc>
        <w:tc>
          <w:tcPr>
            <w:tcW w:w="2835" w:type="dxa"/>
            <w:tcBorders>
              <w:top w:val="single" w:sz="4" w:space="0" w:color="auto"/>
              <w:left w:val="single" w:sz="4" w:space="0" w:color="auto"/>
              <w:bottom w:val="single" w:sz="4" w:space="0" w:color="auto"/>
              <w:right w:val="single" w:sz="4" w:space="0" w:color="auto"/>
            </w:tcBorders>
            <w:hideMark/>
          </w:tcPr>
          <w:p w:rsidR="008F4E92" w:rsidRPr="006C3BA0" w:rsidRDefault="006C3BA0" w:rsidP="00F96224">
            <w:pPr>
              <w:spacing w:before="40" w:after="40" w:line="276" w:lineRule="auto"/>
              <w:rPr>
                <w:rFonts w:ascii="GillSans Light" w:hAnsi="GillSans Light" w:cs="Tahoma"/>
                <w:b/>
                <w:bCs/>
                <w:sz w:val="22"/>
                <w:lang w:val="en-US"/>
              </w:rPr>
            </w:pPr>
            <w:r>
              <w:rPr>
                <w:rFonts w:ascii="GillSans Light" w:hAnsi="GillSans Light" w:cs="Tahoma"/>
                <w:b/>
                <w:bCs/>
                <w:sz w:val="22"/>
                <w:lang w:val="en-US"/>
              </w:rPr>
              <w:t>Additional</w:t>
            </w:r>
            <w:r w:rsidR="008F4E92" w:rsidRPr="006C3BA0">
              <w:rPr>
                <w:rFonts w:ascii="GillSans Light" w:hAnsi="GillSans Light" w:cs="Tahoma"/>
                <w:b/>
                <w:bCs/>
                <w:sz w:val="22"/>
                <w:lang w:val="en-US"/>
              </w:rPr>
              <w:t xml:space="preserve"> Information</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Monday</w:t>
            </w:r>
          </w:p>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5 March</w:t>
            </w:r>
          </w:p>
        </w:tc>
        <w:tc>
          <w:tcPr>
            <w:tcW w:w="3799"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 xml:space="preserve">The Clifford Craig Foundation is once again hosting their International Women’s Day luncheon, sponsored by the Department of Premier and Cabinet’s Communities, Sport and Recreation Division. Guest speaker is tennis star Jelena Dokic who has recently released her autobiography </w:t>
            </w:r>
            <w:r w:rsidRPr="008153E2">
              <w:rPr>
                <w:rFonts w:ascii="GillSans Light" w:hAnsi="GillSans Light" w:cs="Tahoma"/>
                <w:bCs/>
                <w:i/>
                <w:sz w:val="22"/>
                <w:szCs w:val="22"/>
              </w:rPr>
              <w:t xml:space="preserve">Unbreakable. </w:t>
            </w:r>
            <w:r w:rsidRPr="008153E2">
              <w:rPr>
                <w:rFonts w:ascii="GillSans Light" w:hAnsi="GillSans Light" w:cs="Tahoma"/>
                <w:bCs/>
                <w:sz w:val="22"/>
                <w:szCs w:val="22"/>
              </w:rPr>
              <w:t xml:space="preserve">The book details her career and life as a refugee, dealing with poverty, racism, bullying and discrimination. She also covers the physical and emotional abuse she suffered for over 20 years at the hands of her father. Jelena became the number one junior tennis player in the world in 1998, and she is now a commentator for Channel 7, Fox Sports and Tennis Australia. </w:t>
            </w:r>
          </w:p>
        </w:tc>
        <w:tc>
          <w:tcPr>
            <w:tcW w:w="1701"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Country Club Tasmania,</w:t>
            </w:r>
          </w:p>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Launceston</w:t>
            </w:r>
          </w:p>
        </w:tc>
        <w:tc>
          <w:tcPr>
            <w:tcW w:w="992" w:type="dxa"/>
            <w:tcBorders>
              <w:top w:val="single" w:sz="4" w:space="0" w:color="auto"/>
              <w:left w:val="single" w:sz="4" w:space="0" w:color="auto"/>
              <w:bottom w:val="single" w:sz="4" w:space="0" w:color="auto"/>
              <w:right w:val="single" w:sz="4" w:space="0" w:color="auto"/>
            </w:tcBorders>
          </w:tcPr>
          <w:p w:rsidR="001D725F" w:rsidRPr="008153E2" w:rsidRDefault="001D725F" w:rsidP="001D725F">
            <w:pPr>
              <w:spacing w:before="40" w:after="40"/>
              <w:rPr>
                <w:rFonts w:ascii="GillSans Light" w:hAnsi="GillSans Light" w:cs="Tahoma"/>
                <w:bCs/>
                <w:sz w:val="22"/>
                <w:szCs w:val="22"/>
              </w:rPr>
            </w:pPr>
            <w:r w:rsidRPr="008153E2">
              <w:rPr>
                <w:rFonts w:ascii="GillSans Light" w:hAnsi="GillSans Light" w:cs="Tahoma"/>
                <w:bCs/>
                <w:sz w:val="22"/>
                <w:szCs w:val="22"/>
              </w:rPr>
              <w:t>12 noon</w:t>
            </w:r>
          </w:p>
        </w:tc>
        <w:tc>
          <w:tcPr>
            <w:tcW w:w="3118" w:type="dxa"/>
            <w:tcBorders>
              <w:top w:val="single" w:sz="4" w:space="0" w:color="auto"/>
              <w:left w:val="single" w:sz="4" w:space="0" w:color="auto"/>
              <w:bottom w:val="single" w:sz="4" w:space="0" w:color="auto"/>
              <w:right w:val="single" w:sz="4" w:space="0" w:color="auto"/>
            </w:tcBorders>
          </w:tcPr>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Book your seat(s) or reserve a table at:</w:t>
            </w: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eastAsiaTheme="majorEastAsia" w:hAnsi="GillSans Light"/>
                <w:color w:val="091B35"/>
                <w:sz w:val="22"/>
                <w:szCs w:val="22"/>
                <w:lang w:val="en"/>
              </w:rPr>
              <w:t>Clifford Craig Foundation</w:t>
            </w:r>
          </w:p>
          <w:p w:rsidR="00CE64FE" w:rsidRPr="008153E2" w:rsidRDefault="00E01A50" w:rsidP="00CE64FE">
            <w:pPr>
              <w:shd w:val="clear" w:color="auto" w:fill="FFFFFF"/>
              <w:spacing w:line="324" w:lineRule="auto"/>
              <w:rPr>
                <w:rFonts w:ascii="GillSans Light" w:hAnsi="GillSans Light"/>
                <w:color w:val="091B35"/>
                <w:sz w:val="22"/>
                <w:szCs w:val="22"/>
                <w:lang w:val="en"/>
              </w:rPr>
            </w:pPr>
            <w:hyperlink r:id="rId7" w:history="1">
              <w:r w:rsidR="008153E2" w:rsidRPr="00363FBD">
                <w:rPr>
                  <w:rStyle w:val="Hyperlink"/>
                  <w:rFonts w:ascii="GillSans Light" w:hAnsi="GillSans Light"/>
                  <w:sz w:val="22"/>
                  <w:szCs w:val="22"/>
                  <w:lang w:val="en"/>
                </w:rPr>
                <w:t>https://www.cliffordcraig.org.au</w:t>
              </w:r>
            </w:hyperlink>
          </w:p>
          <w:p w:rsidR="00CE64FE" w:rsidRPr="008153E2" w:rsidRDefault="00CE64FE" w:rsidP="00CE64FE">
            <w:pPr>
              <w:shd w:val="clear" w:color="auto" w:fill="FFFFFF"/>
              <w:spacing w:line="324" w:lineRule="auto"/>
              <w:rPr>
                <w:rFonts w:ascii="GillSans Light" w:hAnsi="GillSans Light"/>
                <w:color w:val="091B35"/>
                <w:sz w:val="22"/>
                <w:szCs w:val="22"/>
                <w:lang w:val="en"/>
              </w:rPr>
            </w:pP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For further information contact the Clifford Craig Foundation:</w:t>
            </w:r>
          </w:p>
          <w:p w:rsidR="00CE64FE" w:rsidRPr="008153E2"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Phone: 6777 6010</w:t>
            </w:r>
          </w:p>
          <w:p w:rsidR="00CE64FE" w:rsidRDefault="00CE64FE" w:rsidP="00CE64FE">
            <w:pPr>
              <w:shd w:val="clear" w:color="auto" w:fill="FFFFFF"/>
              <w:spacing w:line="324" w:lineRule="auto"/>
              <w:rPr>
                <w:rFonts w:ascii="GillSans Light" w:hAnsi="GillSans Light"/>
                <w:color w:val="091B35"/>
                <w:sz w:val="22"/>
                <w:szCs w:val="22"/>
                <w:lang w:val="en"/>
              </w:rPr>
            </w:pPr>
            <w:r w:rsidRPr="008153E2">
              <w:rPr>
                <w:rFonts w:ascii="GillSans Light" w:hAnsi="GillSans Light"/>
                <w:color w:val="091B35"/>
                <w:sz w:val="22"/>
                <w:szCs w:val="22"/>
                <w:lang w:val="en"/>
              </w:rPr>
              <w:t xml:space="preserve">Email: </w:t>
            </w:r>
            <w:hyperlink r:id="rId8" w:history="1">
              <w:r w:rsidR="008153E2" w:rsidRPr="00363FBD">
                <w:rPr>
                  <w:rStyle w:val="Hyperlink"/>
                  <w:rFonts w:ascii="GillSans Light" w:hAnsi="GillSans Light"/>
                  <w:sz w:val="22"/>
                  <w:szCs w:val="22"/>
                  <w:lang w:val="en"/>
                </w:rPr>
                <w:t>admin@cliffordcraig.org.au</w:t>
              </w:r>
            </w:hyperlink>
          </w:p>
          <w:p w:rsidR="008153E2" w:rsidRPr="008153E2" w:rsidRDefault="008153E2" w:rsidP="00CE64FE">
            <w:pPr>
              <w:shd w:val="clear" w:color="auto" w:fill="FFFFFF"/>
              <w:spacing w:line="324" w:lineRule="auto"/>
              <w:rPr>
                <w:rFonts w:ascii="GillSans Light" w:hAnsi="GillSans Light"/>
                <w:color w:val="091B35"/>
                <w:sz w:val="22"/>
                <w:szCs w:val="22"/>
                <w:lang w:val="en"/>
              </w:rPr>
            </w:pPr>
          </w:p>
          <w:p w:rsidR="00CE64FE" w:rsidRPr="008153E2" w:rsidRDefault="00CE64FE" w:rsidP="00CE64FE">
            <w:pPr>
              <w:shd w:val="clear" w:color="auto" w:fill="FFFFFF"/>
              <w:spacing w:line="324" w:lineRule="auto"/>
              <w:rPr>
                <w:rFonts w:ascii="GillSans Light" w:hAnsi="GillSans Light"/>
                <w:color w:val="091B35"/>
                <w:sz w:val="22"/>
                <w:szCs w:val="22"/>
                <w:lang w:val="en"/>
              </w:rPr>
            </w:pPr>
          </w:p>
          <w:p w:rsidR="001D725F" w:rsidRPr="008153E2" w:rsidRDefault="001D725F" w:rsidP="001D725F">
            <w:pPr>
              <w:spacing w:before="40" w:after="40" w:line="276" w:lineRule="auto"/>
              <w:rPr>
                <w:rFonts w:ascii="GillSans Light" w:hAnsi="GillSans Light" w:cs="Tahoma"/>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D725F" w:rsidRPr="008153E2" w:rsidRDefault="00E646DA" w:rsidP="001D725F">
            <w:pPr>
              <w:spacing w:before="40" w:after="40" w:line="276" w:lineRule="auto"/>
              <w:rPr>
                <w:rFonts w:ascii="GillSans Light" w:hAnsi="GillSans Light" w:cs="Tahoma"/>
                <w:bCs/>
                <w:sz w:val="22"/>
                <w:szCs w:val="22"/>
                <w:lang w:val="en-US"/>
              </w:rPr>
            </w:pPr>
            <w:r>
              <w:rPr>
                <w:rFonts w:ascii="GillSans Light" w:hAnsi="GillSans Light" w:cs="Tahoma"/>
                <w:bCs/>
                <w:sz w:val="22"/>
                <w:szCs w:val="22"/>
                <w:lang w:val="en-US"/>
              </w:rPr>
              <w:t>$75</w:t>
            </w:r>
            <w:r w:rsidR="00CE64FE" w:rsidRPr="008153E2">
              <w:rPr>
                <w:rFonts w:ascii="GillSans Light" w:hAnsi="GillSans Light" w:cs="Tahoma"/>
                <w:bCs/>
                <w:sz w:val="22"/>
                <w:szCs w:val="22"/>
                <w:lang w:val="en-US"/>
              </w:rPr>
              <w:t xml:space="preserve"> per person includes a two-course lunch and a glass of sparkling wine on arrival</w:t>
            </w:r>
          </w:p>
        </w:tc>
        <w:tc>
          <w:tcPr>
            <w:tcW w:w="2835" w:type="dxa"/>
            <w:tcBorders>
              <w:top w:val="single" w:sz="4" w:space="0" w:color="auto"/>
              <w:left w:val="single" w:sz="4" w:space="0" w:color="auto"/>
              <w:bottom w:val="single" w:sz="4" w:space="0" w:color="auto"/>
              <w:right w:val="single" w:sz="4" w:space="0" w:color="auto"/>
            </w:tcBorders>
          </w:tcPr>
          <w:p w:rsidR="001D725F" w:rsidRPr="008153E2" w:rsidRDefault="00E646DA" w:rsidP="001D725F">
            <w:pPr>
              <w:spacing w:before="40" w:after="40" w:line="276" w:lineRule="auto"/>
              <w:rPr>
                <w:rFonts w:ascii="GillSans Light" w:hAnsi="GillSans Light" w:cs="Tahoma"/>
                <w:bCs/>
                <w:sz w:val="22"/>
                <w:szCs w:val="22"/>
                <w:lang w:val="en-US"/>
              </w:rPr>
            </w:pPr>
            <w:r>
              <w:rPr>
                <w:rFonts w:ascii="GillSans Light" w:hAnsi="GillSans Light" w:cs="Tahoma"/>
                <w:bCs/>
                <w:sz w:val="22"/>
                <w:szCs w:val="22"/>
                <w:lang w:val="en-US"/>
              </w:rPr>
              <w:t xml:space="preserve">RSVP: 26 February </w:t>
            </w:r>
            <w:r w:rsidR="00CE64FE" w:rsidRPr="008153E2">
              <w:rPr>
                <w:rFonts w:ascii="GillSans Light" w:hAnsi="GillSans Light" w:cs="Tahoma"/>
                <w:bCs/>
                <w:sz w:val="22"/>
                <w:szCs w:val="22"/>
                <w:lang w:val="en-US"/>
              </w:rPr>
              <w:t xml:space="preserve">2018 or until event tickets </w:t>
            </w:r>
            <w:proofErr w:type="gramStart"/>
            <w:r w:rsidR="00CE64FE" w:rsidRPr="008153E2">
              <w:rPr>
                <w:rFonts w:ascii="GillSans Light" w:hAnsi="GillSans Light" w:cs="Tahoma"/>
                <w:bCs/>
                <w:sz w:val="22"/>
                <w:szCs w:val="22"/>
                <w:lang w:val="en-US"/>
              </w:rPr>
              <w:t>are sold out</w:t>
            </w:r>
            <w:proofErr w:type="gramEnd"/>
            <w:r w:rsidR="00CE64FE" w:rsidRPr="008153E2">
              <w:rPr>
                <w:rFonts w:ascii="GillSans Light" w:hAnsi="GillSans Light" w:cs="Tahoma"/>
                <w:bCs/>
                <w:sz w:val="22"/>
                <w:szCs w:val="22"/>
                <w:lang w:val="en-US"/>
              </w:rPr>
              <w:t>.</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Wednesday</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7 March</w:t>
            </w:r>
          </w:p>
        </w:tc>
        <w:tc>
          <w:tcPr>
            <w:tcW w:w="3799" w:type="dxa"/>
            <w:tcBorders>
              <w:top w:val="single" w:sz="4" w:space="0" w:color="auto"/>
              <w:left w:val="single" w:sz="4" w:space="0" w:color="auto"/>
              <w:bottom w:val="single" w:sz="4" w:space="0" w:color="auto"/>
              <w:right w:val="single" w:sz="4" w:space="0" w:color="auto"/>
            </w:tcBorders>
          </w:tcPr>
          <w:p w:rsidR="001D725F" w:rsidRPr="001D0D75"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The Rotary Club of Tamar Sunrise International Women’s Day Breakfast is now in its fifth year, and this year’s </w:t>
            </w:r>
            <w:r>
              <w:rPr>
                <w:rFonts w:ascii="GillSans Light" w:hAnsi="GillSans Light" w:cs="Tahoma"/>
                <w:bCs/>
                <w:sz w:val="22"/>
                <w:lang w:val="en-US"/>
              </w:rPr>
              <w:lastRenderedPageBreak/>
              <w:t>campaign them</w:t>
            </w:r>
            <w:r w:rsidR="00C06834">
              <w:rPr>
                <w:rFonts w:ascii="GillSans Light" w:hAnsi="GillSans Light" w:cs="Tahoma"/>
                <w:bCs/>
                <w:sz w:val="22"/>
                <w:lang w:val="en-US"/>
              </w:rPr>
              <w:t>e</w:t>
            </w:r>
            <w:r>
              <w:rPr>
                <w:rFonts w:ascii="GillSans Light" w:hAnsi="GillSans Light" w:cs="Tahoma"/>
                <w:bCs/>
                <w:sz w:val="22"/>
                <w:lang w:val="en-US"/>
              </w:rPr>
              <w:t xml:space="preserve"> is </w:t>
            </w:r>
            <w:r w:rsidRPr="001D0D75">
              <w:rPr>
                <w:rFonts w:ascii="GillSans Light" w:hAnsi="GillSans Light" w:cs="Tahoma"/>
                <w:bCs/>
                <w:i/>
                <w:sz w:val="22"/>
                <w:lang w:val="en-US"/>
              </w:rPr>
              <w:t>Press for Progress</w:t>
            </w:r>
            <w:r>
              <w:rPr>
                <w:rFonts w:ascii="GillSans Light" w:hAnsi="GillSans Light" w:cs="Tahoma"/>
                <w:bCs/>
                <w:i/>
                <w:sz w:val="22"/>
                <w:lang w:val="en-US"/>
              </w:rPr>
              <w:t xml:space="preserve"> </w:t>
            </w:r>
            <w:r>
              <w:rPr>
                <w:rFonts w:ascii="GillSans Light" w:hAnsi="GillSans Light" w:cs="Tahoma"/>
                <w:bCs/>
                <w:sz w:val="22"/>
                <w:lang w:val="en-US"/>
              </w:rPr>
              <w:t>– a call to action to motivate and unite friends, colleagues and whole communities to think, act and be gender inclusive. The keynote speaker will be Tasmania’s 28</w:t>
            </w:r>
            <w:r w:rsidRPr="001D0D75">
              <w:rPr>
                <w:rFonts w:ascii="GillSans Light" w:hAnsi="GillSans Light" w:cs="Tahoma"/>
                <w:bCs/>
                <w:sz w:val="22"/>
                <w:vertAlign w:val="superscript"/>
                <w:lang w:val="en-US"/>
              </w:rPr>
              <w:t>th</w:t>
            </w:r>
            <w:r>
              <w:rPr>
                <w:rFonts w:ascii="GillSans Light" w:hAnsi="GillSans Light" w:cs="Tahoma"/>
                <w:bCs/>
                <w:sz w:val="22"/>
                <w:lang w:val="en-US"/>
              </w:rPr>
              <w:t xml:space="preserve"> Governor, Her Excellency Professor the Honorable Kate Warner AC, and she will be engaged in a question and answer session by Penny Terry, a former ABC live radio </w:t>
            </w:r>
            <w:r w:rsidR="00722F12">
              <w:rPr>
                <w:rFonts w:ascii="GillSans Light" w:hAnsi="GillSans Light" w:cs="Tahoma"/>
                <w:bCs/>
                <w:sz w:val="22"/>
                <w:lang w:val="en-US"/>
              </w:rPr>
              <w:t>broadcaster, and co-f</w:t>
            </w:r>
            <w:r>
              <w:rPr>
                <w:rFonts w:ascii="GillSans Light" w:hAnsi="GillSans Light" w:cs="Tahoma"/>
                <w:bCs/>
                <w:sz w:val="22"/>
                <w:lang w:val="en-US"/>
              </w:rPr>
              <w:t>ounder and Creative Director for Healthy Tasmania.</w:t>
            </w: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Hotel Grand Chancellor,</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29 Cameron Street, Launceston</w:t>
            </w:r>
          </w:p>
        </w:tc>
        <w:tc>
          <w:tcPr>
            <w:tcW w:w="992" w:type="dxa"/>
            <w:tcBorders>
              <w:top w:val="single" w:sz="4" w:space="0" w:color="auto"/>
              <w:left w:val="single" w:sz="4" w:space="0" w:color="auto"/>
              <w:bottom w:val="single" w:sz="4" w:space="0" w:color="auto"/>
              <w:right w:val="single" w:sz="4" w:space="0" w:color="auto"/>
            </w:tcBorders>
          </w:tcPr>
          <w:p w:rsidR="001D725F" w:rsidRPr="006C3BA0" w:rsidRDefault="00E646DA"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7 am -</w:t>
            </w:r>
            <w:r w:rsidR="001D725F">
              <w:rPr>
                <w:rFonts w:ascii="GillSans Light" w:hAnsi="GillSans Light" w:cs="Tahoma"/>
                <w:bCs/>
                <w:sz w:val="22"/>
                <w:lang w:val="en-US"/>
              </w:rPr>
              <w:t xml:space="preserve"> 8:30am</w:t>
            </w:r>
          </w:p>
        </w:tc>
        <w:tc>
          <w:tcPr>
            <w:tcW w:w="3118"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rPr>
            </w:pPr>
            <w:r>
              <w:rPr>
                <w:rFonts w:ascii="GillSans Light" w:hAnsi="GillSans Light" w:cs="Tahoma"/>
                <w:bCs/>
                <w:sz w:val="22"/>
              </w:rPr>
              <w:t>All booking should be made online at:</w:t>
            </w:r>
          </w:p>
          <w:p w:rsidR="001D725F" w:rsidRDefault="00E01A50" w:rsidP="001D725F">
            <w:pPr>
              <w:spacing w:before="40" w:after="40" w:line="276" w:lineRule="auto"/>
              <w:rPr>
                <w:rFonts w:ascii="GillSans Light" w:hAnsi="GillSans Light" w:cs="Tahoma"/>
                <w:bCs/>
                <w:sz w:val="22"/>
              </w:rPr>
            </w:pPr>
            <w:hyperlink r:id="rId9" w:history="1">
              <w:r w:rsidR="00071D41" w:rsidRPr="00731402">
                <w:rPr>
                  <w:rStyle w:val="Hyperlink"/>
                  <w:rFonts w:ascii="GillSans Light" w:hAnsi="GillSans Light" w:cs="Tahoma"/>
                  <w:bCs/>
                  <w:sz w:val="22"/>
                </w:rPr>
                <w:t>http://www.eventsbytamarsunrise.com/</w:t>
              </w:r>
            </w:hyperlink>
          </w:p>
          <w:p w:rsidR="00071D41" w:rsidRDefault="00071D41" w:rsidP="001D725F">
            <w:pPr>
              <w:spacing w:before="40" w:after="40" w:line="276" w:lineRule="auto"/>
              <w:rPr>
                <w:rFonts w:ascii="GillSans Light" w:hAnsi="GillSans Light" w:cs="Tahoma"/>
                <w:bCs/>
                <w:sz w:val="22"/>
              </w:rPr>
            </w:pP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For further information please contact:</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Eve Gibbons</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Phone: 0418 247 413</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0" w:history="1">
              <w:r w:rsidRPr="00EB2C80">
                <w:rPr>
                  <w:rStyle w:val="Hyperlink"/>
                  <w:rFonts w:ascii="GillSans Light" w:hAnsi="GillSans Light" w:cs="Tahoma"/>
                  <w:bCs/>
                  <w:sz w:val="22"/>
                  <w:lang w:val="en-US"/>
                </w:rPr>
                <w:t>Eve.Gibbons@launceston.tas.gov.au</w:t>
              </w:r>
            </w:hyperlink>
          </w:p>
          <w:p w:rsidR="001D725F" w:rsidRPr="006C3BA0" w:rsidRDefault="001D725F" w:rsidP="001D725F">
            <w:pPr>
              <w:spacing w:before="40" w:after="40" w:line="276" w:lineRule="auto"/>
              <w:rPr>
                <w:rFonts w:ascii="GillSans Light" w:hAnsi="GillSans Light" w:cs="Tahoma"/>
                <w:bCs/>
                <w:sz w:val="22"/>
                <w:lang w:val="en-US"/>
              </w:rPr>
            </w:pPr>
          </w:p>
        </w:tc>
        <w:tc>
          <w:tcPr>
            <w:tcW w:w="1701" w:type="dxa"/>
            <w:tcBorders>
              <w:top w:val="single" w:sz="4" w:space="0" w:color="auto"/>
              <w:left w:val="single" w:sz="4" w:space="0" w:color="auto"/>
              <w:bottom w:val="single" w:sz="4" w:space="0" w:color="auto"/>
              <w:right w:val="single" w:sz="4" w:space="0" w:color="auto"/>
            </w:tcBorders>
          </w:tcPr>
          <w:p w:rsidR="001D725F" w:rsidRDefault="00E646DA"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Early bird tickets $40</w:t>
            </w:r>
            <w:r w:rsidR="001D725F">
              <w:rPr>
                <w:rFonts w:ascii="GillSans Light" w:hAnsi="GillSans Light" w:cs="Tahoma"/>
                <w:bCs/>
                <w:sz w:val="22"/>
                <w:lang w:val="en-US"/>
              </w:rPr>
              <w:t xml:space="preserve"> </w:t>
            </w:r>
            <w:r w:rsidR="00722F12">
              <w:rPr>
                <w:rFonts w:ascii="GillSans Light" w:hAnsi="GillSans Light" w:cs="Tahoma"/>
                <w:bCs/>
                <w:sz w:val="22"/>
                <w:lang w:val="en-US"/>
              </w:rPr>
              <w:t>(</w:t>
            </w:r>
            <w:r w:rsidR="001D725F">
              <w:rPr>
                <w:rFonts w:ascii="GillSans Light" w:hAnsi="GillSans Light" w:cs="Tahoma"/>
                <w:bCs/>
                <w:sz w:val="22"/>
                <w:lang w:val="en-US"/>
              </w:rPr>
              <w:t xml:space="preserve">available until 14 </w:t>
            </w:r>
            <w:r w:rsidR="001D725F">
              <w:rPr>
                <w:rFonts w:ascii="GillSans Light" w:hAnsi="GillSans Light" w:cs="Tahoma"/>
                <w:bCs/>
                <w:sz w:val="22"/>
                <w:lang w:val="en-US"/>
              </w:rPr>
              <w:lastRenderedPageBreak/>
              <w:t>February</w:t>
            </w:r>
            <w:r w:rsidR="00722F12">
              <w:rPr>
                <w:rFonts w:ascii="GillSans Light" w:hAnsi="GillSans Light" w:cs="Tahoma"/>
                <w:bCs/>
                <w:sz w:val="22"/>
                <w:lang w:val="en-US"/>
              </w:rPr>
              <w:t>)</w:t>
            </w:r>
            <w:r>
              <w:rPr>
                <w:rFonts w:ascii="GillSans Light" w:hAnsi="GillSans Light" w:cs="Tahoma"/>
                <w:bCs/>
                <w:sz w:val="22"/>
                <w:lang w:val="en-US"/>
              </w:rPr>
              <w:t>. General ticket price $45</w:t>
            </w:r>
          </w:p>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RSVP 28 February 2018</w:t>
            </w:r>
          </w:p>
        </w:tc>
        <w:tc>
          <w:tcPr>
            <w:tcW w:w="2835" w:type="dxa"/>
            <w:tcBorders>
              <w:top w:val="single" w:sz="4" w:space="0" w:color="auto"/>
              <w:left w:val="single" w:sz="4" w:space="0" w:color="auto"/>
              <w:bottom w:val="single" w:sz="4" w:space="0" w:color="auto"/>
              <w:right w:val="single" w:sz="4" w:space="0" w:color="auto"/>
            </w:tcBorders>
          </w:tcPr>
          <w:p w:rsidR="001D725F" w:rsidRPr="006C3BA0"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lastRenderedPageBreak/>
              <w:t>Bookings are required for catering purposes.</w:t>
            </w:r>
          </w:p>
        </w:tc>
      </w:tr>
      <w:tr w:rsidR="001D725F" w:rsidRPr="006C3BA0" w:rsidTr="001D0D75">
        <w:tc>
          <w:tcPr>
            <w:tcW w:w="130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Thursday</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8 March</w:t>
            </w:r>
          </w:p>
        </w:tc>
        <w:tc>
          <w:tcPr>
            <w:tcW w:w="3799"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Dorset Community House invites local women to join them for a healthy lunch while being informed about health and legal issues.</w:t>
            </w: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Dorset Community House,</w:t>
            </w:r>
          </w:p>
          <w:p w:rsidR="001D725F" w:rsidRPr="00980FC2"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3 Cameron Street, Scottsdale</w:t>
            </w:r>
          </w:p>
        </w:tc>
        <w:tc>
          <w:tcPr>
            <w:tcW w:w="992" w:type="dxa"/>
            <w:tcBorders>
              <w:top w:val="single" w:sz="4" w:space="0" w:color="auto"/>
              <w:left w:val="single" w:sz="4" w:space="0" w:color="auto"/>
              <w:bottom w:val="single" w:sz="4" w:space="0" w:color="auto"/>
              <w:right w:val="single" w:sz="4" w:space="0" w:color="auto"/>
            </w:tcBorders>
          </w:tcPr>
          <w:p w:rsidR="001D725F" w:rsidRDefault="00E646DA"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10 </w:t>
            </w:r>
            <w:r w:rsidR="001D725F">
              <w:rPr>
                <w:rFonts w:ascii="GillSans Light" w:hAnsi="GillSans Light" w:cs="Tahoma"/>
                <w:bCs/>
                <w:sz w:val="22"/>
                <w:lang w:val="en-US"/>
              </w:rPr>
              <w:t>am onwards</w:t>
            </w:r>
          </w:p>
        </w:tc>
        <w:tc>
          <w:tcPr>
            <w:tcW w:w="3118"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Vicki Knight</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Phone: 6352 2765</w:t>
            </w:r>
          </w:p>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 xml:space="preserve">Email: </w:t>
            </w:r>
            <w:hyperlink r:id="rId11" w:history="1">
              <w:r w:rsidRPr="00363FBD">
                <w:rPr>
                  <w:rStyle w:val="Hyperlink"/>
                  <w:rFonts w:ascii="GillSans Light" w:hAnsi="GillSans Light" w:cs="Tahoma"/>
                  <w:bCs/>
                  <w:sz w:val="22"/>
                  <w:lang w:val="en-US"/>
                </w:rPr>
                <w:t>coordinator@dorsethouse.org.au</w:t>
              </w:r>
            </w:hyperlink>
          </w:p>
          <w:p w:rsidR="001D725F" w:rsidRDefault="001D725F" w:rsidP="001D725F">
            <w:pPr>
              <w:spacing w:before="40" w:after="40" w:line="276" w:lineRule="auto"/>
              <w:rPr>
                <w:rFonts w:ascii="GillSans Light" w:hAnsi="GillSans Light" w:cs="Tahoma"/>
                <w:bCs/>
                <w:sz w:val="22"/>
                <w:lang w:val="en-US"/>
              </w:rPr>
            </w:pPr>
          </w:p>
        </w:tc>
        <w:tc>
          <w:tcPr>
            <w:tcW w:w="1701"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Gold coin donation</w:t>
            </w:r>
          </w:p>
        </w:tc>
        <w:tc>
          <w:tcPr>
            <w:tcW w:w="2835" w:type="dxa"/>
            <w:tcBorders>
              <w:top w:val="single" w:sz="4" w:space="0" w:color="auto"/>
              <w:left w:val="single" w:sz="4" w:space="0" w:color="auto"/>
              <w:bottom w:val="single" w:sz="4" w:space="0" w:color="auto"/>
              <w:right w:val="single" w:sz="4" w:space="0" w:color="auto"/>
            </w:tcBorders>
          </w:tcPr>
          <w:p w:rsidR="001D725F" w:rsidRDefault="001D725F" w:rsidP="001D725F">
            <w:pPr>
              <w:spacing w:before="40" w:after="40" w:line="276" w:lineRule="auto"/>
              <w:rPr>
                <w:rFonts w:ascii="GillSans Light" w:hAnsi="GillSans Light" w:cs="Tahoma"/>
                <w:bCs/>
                <w:sz w:val="22"/>
                <w:lang w:val="en-US"/>
              </w:rPr>
            </w:pPr>
            <w:r>
              <w:rPr>
                <w:rFonts w:ascii="GillSans Light" w:hAnsi="GillSans Light" w:cs="Tahoma"/>
                <w:bCs/>
                <w:sz w:val="22"/>
                <w:lang w:val="en-US"/>
              </w:rPr>
              <w:t>Bookings are required for catering purposes.</w:t>
            </w:r>
          </w:p>
        </w:tc>
      </w:tr>
    </w:tbl>
    <w:p w:rsidR="00E114A9" w:rsidRPr="006C3BA0" w:rsidRDefault="00E114A9" w:rsidP="00C94B89">
      <w:pPr>
        <w:pStyle w:val="Heading6"/>
        <w:ind w:left="-709"/>
        <w:rPr>
          <w:rFonts w:ascii="GillSans Light" w:hAnsi="GillSans Light"/>
        </w:rPr>
      </w:pPr>
    </w:p>
    <w:sectPr w:rsidR="00E114A9" w:rsidRPr="006C3BA0" w:rsidSect="00F66C55">
      <w:footerReference w:type="first" r:id="rId12"/>
      <w:pgSz w:w="16838" w:h="11906" w:orient="landscape"/>
      <w:pgMar w:top="709" w:right="1440" w:bottom="1440" w:left="1134" w:header="851"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A93" w:rsidRDefault="002A0A93">
      <w:r>
        <w:separator/>
      </w:r>
    </w:p>
  </w:endnote>
  <w:endnote w:type="continuationSeparator" w:id="0">
    <w:p w:rsidR="002A0A93" w:rsidRDefault="002A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w:altName w:val="Lucida Sans Unicode"/>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9D" w:rsidRDefault="008F4E92" w:rsidP="005A1D9D">
    <w:pPr>
      <w:pStyle w:val="Footer"/>
      <w:ind w:firstLine="720"/>
    </w:pPr>
    <w:r>
      <w:rPr>
        <w:noProof/>
        <w:sz w:val="20"/>
        <w:lang w:eastAsia="en-AU"/>
      </w:rPr>
      <mc:AlternateContent>
        <mc:Choice Requires="wps">
          <w:drawing>
            <wp:anchor distT="0" distB="0" distL="114300" distR="114300" simplePos="0" relativeHeight="251656192" behindDoc="0" locked="0" layoutInCell="1" allowOverlap="1" wp14:anchorId="3552D1BE" wp14:editId="4545250A">
              <wp:simplePos x="0" y="0"/>
              <wp:positionH relativeFrom="column">
                <wp:posOffset>-521970</wp:posOffset>
              </wp:positionH>
              <wp:positionV relativeFrom="paragraph">
                <wp:posOffset>-150495</wp:posOffset>
              </wp:positionV>
              <wp:extent cx="3533775" cy="41402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2D1BE" id="_x0000_t202" coordsize="21600,21600" o:spt="202" path="m,l,21600r21600,l21600,xe">
              <v:stroke joinstyle="miter"/>
              <v:path gradientshapeok="t" o:connecttype="rect"/>
            </v:shapetype>
            <v:shape id="Text Box 5" o:spid="_x0000_s1026" type="#_x0000_t202" style="position:absolute;left:0;text-align:left;margin-left:-41.1pt;margin-top:-11.85pt;width:278.25pt;height:3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ZutwIAALk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cDiJJ5PZDCiWYCMhCSLXOp+mx9u90uYDkx2y&#10;iwwr6LxDp7t7bSwbmh5dbDAhC962rvuteHEAjuMJxIar1mZZuGY+J0Gymq/mxCPRdOWRIM+922JJ&#10;vGkRzuJ8ki+XefjLxg1J2vCqYsKGOQorJH/WuIPER0mcpKVlyysLZylptVkvW4V2FIRduM/VHCxn&#10;N/8lDVcEyOVVSmFEgrso8YrpfOaRgsReMgvmXhAmd8k0IAnJi5cp3XPB/j0lNGQ4iaN4FNOZ9Kvc&#10;Ave9zY2mHTcwOlreZXh+cqKpleBKVK61hvJ2XF+UwtI/lwLafWy0E6zV6KhWs1/vAcWqeC2rJ5Cu&#10;kqAs0CfMO1g0Uv3EaIDZkWH9Y0sVw6j9KED+SUiIHTZuQ+IZiBWpS8v60kJFCVAZNhiNy6UZB9S2&#10;V3zTQKTxwQl5C0+m5k7NZ1aHhwbzwSV1mGV2AF3undd54i5+AwAA//8DAFBLAwQUAAYACAAAACEA&#10;59Fxad8AAAAKAQAADwAAAGRycy9kb3ducmV2LnhtbEyPTW/CMAyG75P4D5GRdoOEUgYrTdG0addN&#10;sA9pt9CYtqJxqibQ7t/PO2231/Kj14/z3ehaccU+NJ40LOYKBFLpbUOVhve359kGRIiGrGk9oYZv&#10;DLArJje5yawfaI/XQ6wEl1DIjIY6xi6TMpQ1OhPmvkPi3cn3zkQe+0ra3gxc7lqZKHUnnWmIL9Sm&#10;w8cay/Ph4jR8vJy+PlP1Wj25VTf4UUly91Lr2+n4sAURcYx/MPzqszoU7HT0F7JBtBpmmyRhlEOy&#10;XINgIl2nSxBHDosVyCKX/18ofgAAAP//AwBQSwECLQAUAAYACAAAACEAtoM4kv4AAADhAQAAEwAA&#10;AAAAAAAAAAAAAAAAAAAAW0NvbnRlbnRfVHlwZXNdLnhtbFBLAQItABQABgAIAAAAIQA4/SH/1gAA&#10;AJQBAAALAAAAAAAAAAAAAAAAAC8BAABfcmVscy8ucmVsc1BLAQItABQABgAIAAAAIQBDsuZutwIA&#10;ALkFAAAOAAAAAAAAAAAAAAAAAC4CAABkcnMvZTJvRG9jLnhtbFBLAQItABQABgAIAAAAIQDn0XFp&#10;3wAAAAoBAAAPAAAAAAAAAAAAAAAAABEFAABkcnMvZG93bnJldi54bWxQSwUGAAAAAAQABADzAAAA&#10;HQYAAAAA&#10;" filled="f" stroked="f">
              <v:textbox>
                <w:txbxContent>
                  <w:p w:rsidR="005A1D9D" w:rsidRDefault="008F4E92" w:rsidP="005A1D9D">
                    <w:pPr>
                      <w:rPr>
                        <w:rFonts w:ascii="GillSans" w:hAnsi="GillSans"/>
                        <w:sz w:val="20"/>
                      </w:rPr>
                    </w:pPr>
                    <w:r>
                      <w:rPr>
                        <w:rFonts w:ascii="GillSans" w:hAnsi="GillSans"/>
                        <w:sz w:val="20"/>
                      </w:rPr>
                      <w:t xml:space="preserve">Communities, Sport and Recreation </w:t>
                    </w:r>
                  </w:p>
                  <w:p w:rsidR="005A1D9D" w:rsidRDefault="008F4E92" w:rsidP="005A1D9D">
                    <w:pPr>
                      <w:rPr>
                        <w:rFonts w:ascii="GillSans" w:hAnsi="GillSans"/>
                        <w:sz w:val="20"/>
                      </w:rPr>
                    </w:pPr>
                    <w:r>
                      <w:rPr>
                        <w:rFonts w:ascii="GillSans" w:hAnsi="GillSans"/>
                        <w:sz w:val="20"/>
                      </w:rPr>
                      <w:t>Department of Premier and Cabinet</w:t>
                    </w:r>
                  </w:p>
                </w:txbxContent>
              </v:textbox>
            </v:shape>
          </w:pict>
        </mc:Fallback>
      </mc:AlternateContent>
    </w:r>
    <w:r>
      <w:rPr>
        <w:noProof/>
        <w:lang w:eastAsia="en-AU"/>
      </w:rPr>
      <w:drawing>
        <wp:anchor distT="0" distB="0" distL="114300" distR="114300" simplePos="0" relativeHeight="251658240" behindDoc="0" locked="0" layoutInCell="1" allowOverlap="1" wp14:anchorId="08AAC142" wp14:editId="19C4C58A">
          <wp:simplePos x="0" y="0"/>
          <wp:positionH relativeFrom="column">
            <wp:posOffset>7725410</wp:posOffset>
          </wp:positionH>
          <wp:positionV relativeFrom="paragraph">
            <wp:posOffset>-221615</wp:posOffset>
          </wp:positionV>
          <wp:extent cx="1259840" cy="454660"/>
          <wp:effectExtent l="0" t="0" r="0" b="2540"/>
          <wp:wrapSquare wrapText="bothSides"/>
          <wp:docPr id="16" name="Picture 16" descr="Tasman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 got logo.png"/>
                  <pic:cNvPicPr/>
                </pic:nvPicPr>
                <pic:blipFill>
                  <a:blip r:embed="rId1">
                    <a:extLst>
                      <a:ext uri="{28A0092B-C50C-407E-A947-70E740481C1C}">
                        <a14:useLocalDpi xmlns:a14="http://schemas.microsoft.com/office/drawing/2010/main" val="0"/>
                      </a:ext>
                    </a:extLst>
                  </a:blip>
                  <a:stretch>
                    <a:fillRect/>
                  </a:stretch>
                </pic:blipFill>
                <pic:spPr>
                  <a:xfrm>
                    <a:off x="0" y="0"/>
                    <a:ext cx="1259840" cy="45466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2CDAFA54" wp14:editId="67C22F05">
          <wp:simplePos x="0" y="0"/>
          <wp:positionH relativeFrom="column">
            <wp:posOffset>-785495</wp:posOffset>
          </wp:positionH>
          <wp:positionV relativeFrom="paragraph">
            <wp:posOffset>-391160</wp:posOffset>
          </wp:positionV>
          <wp:extent cx="10622280" cy="171450"/>
          <wp:effectExtent l="0" t="0" r="7620" b="0"/>
          <wp:wrapSquare wrapText="bothSides"/>
          <wp:docPr id="17" name="Picture 17" descr="bas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 wa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2228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D9D" w:rsidRDefault="00E0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A93" w:rsidRDefault="002A0A93">
      <w:r>
        <w:separator/>
      </w:r>
    </w:p>
  </w:footnote>
  <w:footnote w:type="continuationSeparator" w:id="0">
    <w:p w:rsidR="002A0A93" w:rsidRDefault="002A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83"/>
    <w:multiLevelType w:val="hybridMultilevel"/>
    <w:tmpl w:val="0538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F203E"/>
    <w:multiLevelType w:val="hybridMultilevel"/>
    <w:tmpl w:val="33C4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92"/>
    <w:rsid w:val="00002756"/>
    <w:rsid w:val="000569CD"/>
    <w:rsid w:val="0006767B"/>
    <w:rsid w:val="00071D41"/>
    <w:rsid w:val="000763F8"/>
    <w:rsid w:val="000774A4"/>
    <w:rsid w:val="000E563F"/>
    <w:rsid w:val="00136F59"/>
    <w:rsid w:val="00162125"/>
    <w:rsid w:val="001705D0"/>
    <w:rsid w:val="001D0D75"/>
    <w:rsid w:val="001D725F"/>
    <w:rsid w:val="001E7C97"/>
    <w:rsid w:val="00203AD2"/>
    <w:rsid w:val="0021618C"/>
    <w:rsid w:val="00252B79"/>
    <w:rsid w:val="0027707B"/>
    <w:rsid w:val="00277FC2"/>
    <w:rsid w:val="002A0A93"/>
    <w:rsid w:val="002A5590"/>
    <w:rsid w:val="002B5D86"/>
    <w:rsid w:val="002C2165"/>
    <w:rsid w:val="003334E7"/>
    <w:rsid w:val="003B1B86"/>
    <w:rsid w:val="003D4F68"/>
    <w:rsid w:val="003D5AE7"/>
    <w:rsid w:val="003F57C9"/>
    <w:rsid w:val="00402803"/>
    <w:rsid w:val="004174EC"/>
    <w:rsid w:val="00447B7E"/>
    <w:rsid w:val="00465D88"/>
    <w:rsid w:val="00467E44"/>
    <w:rsid w:val="0047025C"/>
    <w:rsid w:val="004B04EB"/>
    <w:rsid w:val="004B5BF9"/>
    <w:rsid w:val="004C3D96"/>
    <w:rsid w:val="005203E8"/>
    <w:rsid w:val="00525E5F"/>
    <w:rsid w:val="00525EE3"/>
    <w:rsid w:val="005523ED"/>
    <w:rsid w:val="00575652"/>
    <w:rsid w:val="00597D32"/>
    <w:rsid w:val="005C4B69"/>
    <w:rsid w:val="00626F2F"/>
    <w:rsid w:val="00661AB6"/>
    <w:rsid w:val="00676165"/>
    <w:rsid w:val="006C3BA0"/>
    <w:rsid w:val="00714E18"/>
    <w:rsid w:val="00717C00"/>
    <w:rsid w:val="00722F12"/>
    <w:rsid w:val="007233E3"/>
    <w:rsid w:val="00734CD3"/>
    <w:rsid w:val="00761DE4"/>
    <w:rsid w:val="007A4217"/>
    <w:rsid w:val="007E2DD6"/>
    <w:rsid w:val="007E3EE7"/>
    <w:rsid w:val="007F0056"/>
    <w:rsid w:val="008153E2"/>
    <w:rsid w:val="0083776D"/>
    <w:rsid w:val="008513F6"/>
    <w:rsid w:val="0086057B"/>
    <w:rsid w:val="00875040"/>
    <w:rsid w:val="0088539E"/>
    <w:rsid w:val="00895154"/>
    <w:rsid w:val="008A2098"/>
    <w:rsid w:val="008A6AE0"/>
    <w:rsid w:val="008D51D3"/>
    <w:rsid w:val="008F03A6"/>
    <w:rsid w:val="008F4E92"/>
    <w:rsid w:val="008F6100"/>
    <w:rsid w:val="008F781D"/>
    <w:rsid w:val="00922D99"/>
    <w:rsid w:val="009238EB"/>
    <w:rsid w:val="00923DBA"/>
    <w:rsid w:val="00925FD7"/>
    <w:rsid w:val="00944879"/>
    <w:rsid w:val="00963EDD"/>
    <w:rsid w:val="0096680D"/>
    <w:rsid w:val="00975C93"/>
    <w:rsid w:val="00980FC2"/>
    <w:rsid w:val="009A2F50"/>
    <w:rsid w:val="009A6047"/>
    <w:rsid w:val="009D3CC7"/>
    <w:rsid w:val="009D4CCB"/>
    <w:rsid w:val="009D5266"/>
    <w:rsid w:val="00A55CB5"/>
    <w:rsid w:val="00AE7190"/>
    <w:rsid w:val="00B837A0"/>
    <w:rsid w:val="00BA4E4D"/>
    <w:rsid w:val="00C06834"/>
    <w:rsid w:val="00C13F1E"/>
    <w:rsid w:val="00C33711"/>
    <w:rsid w:val="00C513B9"/>
    <w:rsid w:val="00C54F7B"/>
    <w:rsid w:val="00C66C8C"/>
    <w:rsid w:val="00C9139E"/>
    <w:rsid w:val="00C94B89"/>
    <w:rsid w:val="00CA4AAE"/>
    <w:rsid w:val="00CA55C3"/>
    <w:rsid w:val="00CB509B"/>
    <w:rsid w:val="00CE64FE"/>
    <w:rsid w:val="00D126DA"/>
    <w:rsid w:val="00D20394"/>
    <w:rsid w:val="00D24424"/>
    <w:rsid w:val="00D270B7"/>
    <w:rsid w:val="00D2745E"/>
    <w:rsid w:val="00D57C6A"/>
    <w:rsid w:val="00D70CBA"/>
    <w:rsid w:val="00D82058"/>
    <w:rsid w:val="00DC7393"/>
    <w:rsid w:val="00DD13D1"/>
    <w:rsid w:val="00DE709D"/>
    <w:rsid w:val="00DF1A5B"/>
    <w:rsid w:val="00E01A50"/>
    <w:rsid w:val="00E10808"/>
    <w:rsid w:val="00E114A9"/>
    <w:rsid w:val="00E646DA"/>
    <w:rsid w:val="00E6712F"/>
    <w:rsid w:val="00EC0863"/>
    <w:rsid w:val="00EE712F"/>
    <w:rsid w:val="00EF1BB3"/>
    <w:rsid w:val="00EF3E17"/>
    <w:rsid w:val="00F02258"/>
    <w:rsid w:val="00F176C3"/>
    <w:rsid w:val="00F413DC"/>
    <w:rsid w:val="00F52326"/>
    <w:rsid w:val="00F66C55"/>
    <w:rsid w:val="00F775A6"/>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CD9F7-C193-4E0B-92BE-B49CFC5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92"/>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8F4E92"/>
    <w:pPr>
      <w:keepNext/>
      <w:keepLines/>
      <w:spacing w:before="480"/>
      <w:outlineLvl w:val="0"/>
    </w:pPr>
    <w:rPr>
      <w:rFonts w:ascii="GillSans" w:eastAsiaTheme="majorEastAsia" w:hAnsi="GillSans"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8F4E9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92"/>
    <w:rPr>
      <w:rFonts w:ascii="GillSans" w:eastAsiaTheme="majorEastAsia" w:hAnsi="GillSans" w:cstheme="majorBidi"/>
      <w:b/>
      <w:bCs/>
      <w:color w:val="365F91" w:themeColor="accent1" w:themeShade="BF"/>
      <w:sz w:val="28"/>
      <w:szCs w:val="28"/>
      <w:lang w:val="en-AU"/>
    </w:rPr>
  </w:style>
  <w:style w:type="character" w:customStyle="1" w:styleId="Heading6Char">
    <w:name w:val="Heading 6 Char"/>
    <w:basedOn w:val="DefaultParagraphFont"/>
    <w:link w:val="Heading6"/>
    <w:uiPriority w:val="9"/>
    <w:rsid w:val="008F4E92"/>
    <w:rPr>
      <w:rFonts w:ascii="Cambria" w:eastAsia="Times New Roman" w:hAnsi="Cambria" w:cs="Times New Roman"/>
      <w:i/>
      <w:iCs/>
      <w:color w:val="243F60"/>
      <w:sz w:val="24"/>
      <w:szCs w:val="24"/>
      <w:lang w:val="en-AU"/>
    </w:rPr>
  </w:style>
  <w:style w:type="character" w:styleId="Hyperlink">
    <w:name w:val="Hyperlink"/>
    <w:basedOn w:val="DefaultParagraphFont"/>
    <w:uiPriority w:val="99"/>
    <w:unhideWhenUsed/>
    <w:rsid w:val="008F4E92"/>
    <w:rPr>
      <w:color w:val="0000FF"/>
      <w:u w:val="single"/>
    </w:rPr>
  </w:style>
  <w:style w:type="paragraph" w:styleId="BodyText">
    <w:name w:val="Body Text"/>
    <w:basedOn w:val="Normal"/>
    <w:link w:val="BodyTextChar"/>
    <w:unhideWhenUsed/>
    <w:rsid w:val="008F4E92"/>
    <w:pPr>
      <w:jc w:val="center"/>
    </w:pPr>
    <w:rPr>
      <w:rFonts w:ascii="Arial" w:hAnsi="Arial" w:cs="Arial"/>
      <w:b/>
      <w:bCs/>
      <w:sz w:val="40"/>
    </w:rPr>
  </w:style>
  <w:style w:type="character" w:customStyle="1" w:styleId="BodyTextChar">
    <w:name w:val="Body Text Char"/>
    <w:basedOn w:val="DefaultParagraphFont"/>
    <w:link w:val="BodyText"/>
    <w:rsid w:val="008F4E92"/>
    <w:rPr>
      <w:rFonts w:ascii="Arial" w:eastAsia="Times New Roman" w:hAnsi="Arial" w:cs="Arial"/>
      <w:b/>
      <w:bCs/>
      <w:sz w:val="40"/>
      <w:szCs w:val="24"/>
      <w:lang w:val="en-AU"/>
    </w:rPr>
  </w:style>
  <w:style w:type="paragraph" w:styleId="Footer">
    <w:name w:val="footer"/>
    <w:basedOn w:val="Normal"/>
    <w:link w:val="FooterChar"/>
    <w:unhideWhenUsed/>
    <w:rsid w:val="008F4E92"/>
    <w:pPr>
      <w:tabs>
        <w:tab w:val="center" w:pos="4513"/>
        <w:tab w:val="right" w:pos="9026"/>
      </w:tabs>
    </w:pPr>
  </w:style>
  <w:style w:type="character" w:customStyle="1" w:styleId="FooterChar">
    <w:name w:val="Footer Char"/>
    <w:basedOn w:val="DefaultParagraphFont"/>
    <w:link w:val="Footer"/>
    <w:rsid w:val="008F4E92"/>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3D5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AE7"/>
    <w:rPr>
      <w:rFonts w:ascii="Segoe UI" w:eastAsia="Times New Roman" w:hAnsi="Segoe UI" w:cs="Segoe UI"/>
      <w:sz w:val="18"/>
      <w:szCs w:val="18"/>
      <w:lang w:val="en-AU"/>
    </w:rPr>
  </w:style>
  <w:style w:type="paragraph" w:styleId="Header">
    <w:name w:val="header"/>
    <w:basedOn w:val="Normal"/>
    <w:link w:val="HeaderChar"/>
    <w:uiPriority w:val="99"/>
    <w:unhideWhenUsed/>
    <w:rsid w:val="000774A4"/>
    <w:pPr>
      <w:tabs>
        <w:tab w:val="center" w:pos="4513"/>
        <w:tab w:val="right" w:pos="9026"/>
      </w:tabs>
    </w:pPr>
  </w:style>
  <w:style w:type="character" w:customStyle="1" w:styleId="HeaderChar">
    <w:name w:val="Header Char"/>
    <w:basedOn w:val="DefaultParagraphFont"/>
    <w:link w:val="Header"/>
    <w:uiPriority w:val="99"/>
    <w:rsid w:val="000774A4"/>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12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36821">
      <w:bodyDiv w:val="1"/>
      <w:marLeft w:val="0"/>
      <w:marRight w:val="0"/>
      <w:marTop w:val="0"/>
      <w:marBottom w:val="0"/>
      <w:divBdr>
        <w:top w:val="none" w:sz="0" w:space="0" w:color="auto"/>
        <w:left w:val="none" w:sz="0" w:space="0" w:color="auto"/>
        <w:bottom w:val="none" w:sz="0" w:space="0" w:color="auto"/>
        <w:right w:val="none" w:sz="0" w:space="0" w:color="auto"/>
      </w:divBdr>
      <w:divsChild>
        <w:div w:id="1212424198">
          <w:marLeft w:val="0"/>
          <w:marRight w:val="0"/>
          <w:marTop w:val="0"/>
          <w:marBottom w:val="0"/>
          <w:divBdr>
            <w:top w:val="none" w:sz="0" w:space="0" w:color="auto"/>
            <w:left w:val="none" w:sz="0" w:space="0" w:color="auto"/>
            <w:bottom w:val="none" w:sz="0" w:space="0" w:color="auto"/>
            <w:right w:val="none" w:sz="0" w:space="0" w:color="auto"/>
          </w:divBdr>
          <w:divsChild>
            <w:div w:id="464586487">
              <w:marLeft w:val="0"/>
              <w:marRight w:val="0"/>
              <w:marTop w:val="225"/>
              <w:marBottom w:val="0"/>
              <w:divBdr>
                <w:top w:val="single" w:sz="6" w:space="0" w:color="ECECEC"/>
                <w:left w:val="single" w:sz="6" w:space="15" w:color="ECECEC"/>
                <w:bottom w:val="single" w:sz="6" w:space="11" w:color="ECECEC"/>
                <w:right w:val="single" w:sz="6" w:space="4" w:color="ECECEC"/>
              </w:divBdr>
              <w:divsChild>
                <w:div w:id="2136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liffordcraig.org.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iffordcraig.org.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rdinator@dorsethouse.org.au" TargetMode="External"/><Relationship Id="rId5" Type="http://schemas.openxmlformats.org/officeDocument/2006/relationships/footnotes" Target="footnotes.xml"/><Relationship Id="rId10" Type="http://schemas.openxmlformats.org/officeDocument/2006/relationships/hyperlink" Target="mailto:Eve.Gibbons@launceston.tas.gov.au" TargetMode="External"/><Relationship Id="rId4" Type="http://schemas.openxmlformats.org/officeDocument/2006/relationships/webSettings" Target="webSettings.xml"/><Relationship Id="rId9" Type="http://schemas.openxmlformats.org/officeDocument/2006/relationships/hyperlink" Target="http://www.eventsbytamarsunris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Melissa</dc:creator>
  <cp:lastModifiedBy>Lewis, Tanzi</cp:lastModifiedBy>
  <cp:revision>2</cp:revision>
  <cp:lastPrinted>2018-02-19T21:31:00Z</cp:lastPrinted>
  <dcterms:created xsi:type="dcterms:W3CDTF">2018-02-23T00:48:00Z</dcterms:created>
  <dcterms:modified xsi:type="dcterms:W3CDTF">2018-02-23T00:48:00Z</dcterms:modified>
</cp:coreProperties>
</file>