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B63F" w14:textId="1B957551" w:rsidR="00657B1C" w:rsidRPr="00BC0524" w:rsidRDefault="009A257B" w:rsidP="009B6EC9">
      <w:pPr>
        <w:pStyle w:val="Heading1"/>
        <w:spacing w:after="240"/>
        <w:rPr>
          <w:rFonts w:ascii="Arial" w:hAnsi="Arial" w:cs="Arial"/>
          <w:b/>
          <w:bCs/>
          <w:i/>
          <w:iCs/>
          <w:color w:val="auto"/>
          <w:sz w:val="44"/>
          <w:szCs w:val="44"/>
        </w:rPr>
      </w:pPr>
      <w:r w:rsidRPr="00BC0524">
        <w:rPr>
          <w:rFonts w:ascii="Arial" w:hAnsi="Arial" w:cs="Arial"/>
          <w:b/>
          <w:bCs/>
          <w:i/>
          <w:iCs/>
          <w:color w:val="auto"/>
          <w:sz w:val="44"/>
          <w:szCs w:val="44"/>
        </w:rPr>
        <w:t>Implementation Plan</w:t>
      </w:r>
      <w:r w:rsidR="00370810" w:rsidRPr="00BC0524">
        <w:rPr>
          <w:rFonts w:ascii="Arial" w:hAnsi="Arial" w:cs="Arial"/>
          <w:b/>
          <w:bCs/>
          <w:i/>
          <w:iCs/>
          <w:color w:val="auto"/>
          <w:sz w:val="44"/>
          <w:szCs w:val="44"/>
        </w:rPr>
        <w:t xml:space="preserve"> 202</w:t>
      </w:r>
      <w:r w:rsidRPr="00BC0524">
        <w:rPr>
          <w:rFonts w:ascii="Arial" w:hAnsi="Arial" w:cs="Arial"/>
          <w:b/>
          <w:bCs/>
          <w:i/>
          <w:iCs/>
          <w:color w:val="auto"/>
          <w:sz w:val="44"/>
          <w:szCs w:val="44"/>
        </w:rPr>
        <w:t>4</w:t>
      </w:r>
    </w:p>
    <w:tbl>
      <w:tblPr>
        <w:tblStyle w:val="TableGrid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2126"/>
        <w:gridCol w:w="2239"/>
      </w:tblGrid>
      <w:tr w:rsidR="00DC203B" w:rsidRPr="00BC0524" w14:paraId="2D5AD40F" w14:textId="77777777" w:rsidTr="00A9112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341488" w14:textId="21E4B152" w:rsidR="00174CF2" w:rsidRPr="00BC0524" w:rsidRDefault="00174CF2" w:rsidP="009B6EC9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048B62" w14:textId="6140EB64" w:rsidR="00174CF2" w:rsidRPr="00BC0524" w:rsidRDefault="009A257B" w:rsidP="009B6EC9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C05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First</w:t>
            </w:r>
            <w:r w:rsidR="00967B2D" w:rsidRPr="00BC05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Quarter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64109B" w14:textId="1D431EE3" w:rsidR="00174CF2" w:rsidRPr="00BC0524" w:rsidRDefault="009A257B" w:rsidP="009B6EC9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C05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Second</w:t>
            </w:r>
            <w:r w:rsidR="00967B2D" w:rsidRPr="00BC05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Quarter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DDFAA0" w14:textId="520841C2" w:rsidR="00174CF2" w:rsidRPr="00BC0524" w:rsidRDefault="009A257B" w:rsidP="009B6EC9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C05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Third</w:t>
            </w:r>
            <w:r w:rsidR="00967B2D" w:rsidRPr="00BC05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Quarter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E4B0AE" w14:textId="072870E3" w:rsidR="00174CF2" w:rsidRPr="00BC0524" w:rsidRDefault="009A257B" w:rsidP="009B6EC9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C05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Fourth</w:t>
            </w:r>
            <w:r w:rsidR="00967B2D" w:rsidRPr="00BC05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Quarter</w:t>
            </w:r>
          </w:p>
        </w:tc>
      </w:tr>
      <w:tr w:rsidR="009B6EC9" w:rsidRPr="00BC0524" w14:paraId="20E1EF77" w14:textId="77777777" w:rsidTr="00A91121">
        <w:tc>
          <w:tcPr>
            <w:tcW w:w="212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F3C0B53" w14:textId="124FA53C" w:rsidR="006A0940" w:rsidRPr="00BC0524" w:rsidRDefault="009A257B" w:rsidP="00AF720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524">
              <w:rPr>
                <w:rFonts w:ascii="Arial" w:hAnsi="Arial" w:cs="Arial"/>
                <w:b/>
                <w:bCs/>
                <w:sz w:val="20"/>
                <w:szCs w:val="20"/>
              </w:rPr>
              <w:t>Evaluation Framework (EF)</w:t>
            </w:r>
            <w:r w:rsidR="00657B1C" w:rsidRPr="00BC0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9CFD6" w14:textId="77777777" w:rsidR="00F54D37" w:rsidRPr="00BC0524" w:rsidRDefault="00F54D37" w:rsidP="00F54D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0524">
              <w:rPr>
                <w:rFonts w:ascii="Arial" w:hAnsi="Arial" w:cs="Arial"/>
                <w:sz w:val="20"/>
                <w:szCs w:val="20"/>
              </w:rPr>
              <w:t>Framework development</w:t>
            </w:r>
          </w:p>
          <w:p w14:paraId="4D8B4266" w14:textId="09780B5F" w:rsidR="00A21BE7" w:rsidRPr="00BC0524" w:rsidRDefault="00F54D37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052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58E47F" wp14:editId="3642C3B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83185</wp:posOffset>
                      </wp:positionV>
                      <wp:extent cx="5099951" cy="27296"/>
                      <wp:effectExtent l="0" t="76200" r="24765" b="6858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99951" cy="272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DC1D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.1pt;margin-top:6.55pt;width:401.55pt;height:2.1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27F1553" w14:textId="6B706125" w:rsidR="006A0940" w:rsidRPr="00BC0524" w:rsidRDefault="006A0940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61FBEE" w14:textId="061EECD5" w:rsidR="006458F1" w:rsidRPr="00BC0524" w:rsidRDefault="006458F1" w:rsidP="00F54D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0A86CC" w14:textId="4CAC394C" w:rsidR="006A0940" w:rsidRPr="00BC0524" w:rsidRDefault="006A0940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EC9" w:rsidRPr="00BC0524" w14:paraId="098CD34B" w14:textId="77777777" w:rsidTr="00A91121">
        <w:tc>
          <w:tcPr>
            <w:tcW w:w="21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AC7A48" w14:textId="0D1A6372" w:rsidR="006A0940" w:rsidRPr="00BC0524" w:rsidRDefault="009A257B" w:rsidP="00AF720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Gender Impact Assessment (GIA) </w:t>
            </w:r>
            <w:r w:rsidR="00475EDD" w:rsidRPr="00BC0524">
              <w:rPr>
                <w:rFonts w:ascii="Arial" w:hAnsi="Arial" w:cs="Arial"/>
                <w:b/>
                <w:bCs/>
                <w:sz w:val="20"/>
                <w:szCs w:val="20"/>
              </w:rPr>
              <w:t>Toolkit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DBCBA8" w14:textId="0B870F3B" w:rsidR="006A0940" w:rsidRPr="00BC0524" w:rsidRDefault="006A0940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20F261" w14:textId="17663349" w:rsidR="006A0940" w:rsidRPr="00BC0524" w:rsidRDefault="006A0940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2FF40F0" w14:textId="521FEEB6" w:rsidR="006A0940" w:rsidRPr="00BC0524" w:rsidRDefault="006A0940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4FAB76" w14:textId="13555BB7" w:rsidR="00F441E7" w:rsidRPr="00BC0524" w:rsidRDefault="00325942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0524">
              <w:rPr>
                <w:rFonts w:ascii="Arial" w:hAnsi="Arial" w:cs="Arial"/>
                <w:sz w:val="20"/>
                <w:szCs w:val="20"/>
              </w:rPr>
              <w:t xml:space="preserve">Roll-out GIA Toolkit </w:t>
            </w:r>
            <w:r w:rsidR="00F54D37" w:rsidRPr="00BC0524">
              <w:rPr>
                <w:rFonts w:ascii="Arial" w:hAnsi="Arial" w:cs="Arial"/>
                <w:sz w:val="20"/>
                <w:szCs w:val="20"/>
              </w:rPr>
              <w:t xml:space="preserve">commences (tranche 1) </w:t>
            </w:r>
            <w:r w:rsidRPr="00BC05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6B1EE3" w14:textId="575FF5D1" w:rsidR="006A0940" w:rsidRPr="00BC0524" w:rsidRDefault="006A0940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EC9" w:rsidRPr="00BC0524" w14:paraId="4A1A02F5" w14:textId="77777777" w:rsidTr="00494DDB">
        <w:trPr>
          <w:trHeight w:val="947"/>
        </w:trPr>
        <w:tc>
          <w:tcPr>
            <w:tcW w:w="21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A929C24" w14:textId="417658DF" w:rsidR="006A0940" w:rsidRPr="00BC0524" w:rsidRDefault="009A257B" w:rsidP="00AF720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524">
              <w:rPr>
                <w:rFonts w:ascii="Arial" w:hAnsi="Arial" w:cs="Arial"/>
                <w:b/>
                <w:bCs/>
                <w:sz w:val="20"/>
                <w:szCs w:val="20"/>
              </w:rPr>
              <w:t>Gender Budget Statement (GBS)</w:t>
            </w:r>
            <w:r w:rsidR="00657B1C" w:rsidRPr="00BC0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7CFE3F" w14:textId="1A5FE91D" w:rsidR="006A0940" w:rsidRPr="00BC0524" w:rsidRDefault="006A0940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32A9C1" w14:textId="2ADA1861" w:rsidR="00AF7204" w:rsidRPr="00BC0524" w:rsidRDefault="00AF7204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A7160C" w14:textId="630D104C" w:rsidR="006A0940" w:rsidRPr="00BC0524" w:rsidRDefault="00B971F0" w:rsidP="00AF72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0524">
              <w:rPr>
                <w:rFonts w:ascii="Arial" w:hAnsi="Arial" w:cs="Arial"/>
                <w:sz w:val="20"/>
                <w:szCs w:val="20"/>
              </w:rPr>
              <w:t xml:space="preserve">2024-25 GBS released </w:t>
            </w:r>
          </w:p>
        </w:tc>
        <w:tc>
          <w:tcPr>
            <w:tcW w:w="22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05A865" w14:textId="4043CF1A" w:rsidR="006A0940" w:rsidRPr="00BC0524" w:rsidRDefault="006A0940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EC9" w:rsidRPr="00BC0524" w14:paraId="2E05F607" w14:textId="77777777" w:rsidTr="006512B4">
        <w:trPr>
          <w:trHeight w:val="845"/>
        </w:trPr>
        <w:tc>
          <w:tcPr>
            <w:tcW w:w="21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F049CB" w14:textId="6392188E" w:rsidR="006A0940" w:rsidRPr="00BC0524" w:rsidRDefault="009A257B" w:rsidP="00AF720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524">
              <w:rPr>
                <w:rFonts w:ascii="Arial" w:hAnsi="Arial" w:cs="Arial"/>
                <w:b/>
                <w:bCs/>
                <w:sz w:val="20"/>
                <w:szCs w:val="20"/>
              </w:rPr>
              <w:t>Awards</w:t>
            </w:r>
            <w:r w:rsidR="00657B1C" w:rsidRPr="00BC0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4BD3F4" w14:textId="1A87CAC1" w:rsidR="00F7223F" w:rsidRPr="00BC0524" w:rsidRDefault="00E46161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0524">
              <w:rPr>
                <w:rFonts w:ascii="Arial" w:hAnsi="Arial" w:cs="Arial"/>
                <w:sz w:val="20"/>
                <w:szCs w:val="20"/>
              </w:rPr>
              <w:t>Call for nominations</w:t>
            </w:r>
            <w:r w:rsidR="006512B4" w:rsidRPr="00BC0524">
              <w:rPr>
                <w:rFonts w:ascii="Arial" w:hAnsi="Arial" w:cs="Arial"/>
                <w:sz w:val="20"/>
                <w:szCs w:val="20"/>
              </w:rPr>
              <w:t xml:space="preserve"> open</w:t>
            </w:r>
            <w:r w:rsidR="007D55A5" w:rsidRPr="00BC05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0524">
              <w:rPr>
                <w:rFonts w:ascii="Arial" w:hAnsi="Arial" w:cs="Arial"/>
                <w:sz w:val="20"/>
                <w:szCs w:val="20"/>
              </w:rPr>
              <w:t>for the Tasmanian Honour Roll of Women 2025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0EFDFF" w14:textId="184E8D50" w:rsidR="006A0940" w:rsidRPr="00BC0524" w:rsidRDefault="006A0940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330EFB" w14:textId="0F9502C4" w:rsidR="008B1C1C" w:rsidRPr="00BC0524" w:rsidRDefault="00201BA0" w:rsidP="009A0DB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0524">
              <w:rPr>
                <w:rFonts w:ascii="Arial" w:hAnsi="Arial" w:cs="Arial"/>
                <w:sz w:val="20"/>
                <w:szCs w:val="20"/>
              </w:rPr>
              <w:t xml:space="preserve">Honour </w:t>
            </w:r>
            <w:r w:rsidR="009A0DBA" w:rsidRPr="00BC0524">
              <w:rPr>
                <w:rFonts w:ascii="Arial" w:hAnsi="Arial" w:cs="Arial"/>
                <w:sz w:val="20"/>
                <w:szCs w:val="20"/>
              </w:rPr>
              <w:t>Roll of Women 2025 n</w:t>
            </w:r>
            <w:r w:rsidR="00E46161" w:rsidRPr="00BC0524">
              <w:rPr>
                <w:rFonts w:ascii="Arial" w:hAnsi="Arial" w:cs="Arial"/>
                <w:sz w:val="20"/>
                <w:szCs w:val="20"/>
              </w:rPr>
              <w:t>ominations close</w:t>
            </w:r>
          </w:p>
        </w:tc>
        <w:tc>
          <w:tcPr>
            <w:tcW w:w="22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D28A07" w14:textId="6474E603" w:rsidR="006A0940" w:rsidRPr="00BC0524" w:rsidRDefault="006A0940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EC9" w:rsidRPr="00BC0524" w14:paraId="394793FA" w14:textId="77777777" w:rsidTr="00A91121">
        <w:tc>
          <w:tcPr>
            <w:tcW w:w="21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BC28F6" w14:textId="4A0BF56E" w:rsidR="006A0940" w:rsidRPr="00BC0524" w:rsidRDefault="009A257B" w:rsidP="00AF720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524">
              <w:rPr>
                <w:rFonts w:ascii="Arial" w:hAnsi="Arial" w:cs="Arial"/>
                <w:b/>
                <w:bCs/>
                <w:sz w:val="20"/>
                <w:szCs w:val="20"/>
              </w:rPr>
              <w:t>Grants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7C249C" w14:textId="21243C43" w:rsidR="006A0940" w:rsidRPr="00BC0524" w:rsidRDefault="00E076DB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0524">
              <w:rPr>
                <w:rFonts w:ascii="Arial" w:hAnsi="Arial" w:cs="Arial"/>
                <w:sz w:val="20"/>
                <w:szCs w:val="20"/>
              </w:rPr>
              <w:t>International Women’s Day</w:t>
            </w:r>
            <w:r w:rsidR="00922A03" w:rsidRPr="00BC0524">
              <w:rPr>
                <w:rFonts w:ascii="Arial" w:hAnsi="Arial" w:cs="Arial"/>
                <w:sz w:val="20"/>
                <w:szCs w:val="20"/>
              </w:rPr>
              <w:t xml:space="preserve"> (IWD) 2024 Small Grants Program announced 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9533D6" w14:textId="1B1A182B" w:rsidR="006A0940" w:rsidRPr="00BC0524" w:rsidRDefault="006A0940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F2774D" w14:textId="01D4017B" w:rsidR="006A0940" w:rsidRPr="00BC0524" w:rsidRDefault="006A0940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D7A7A8" w14:textId="397905F6" w:rsidR="006A0940" w:rsidRPr="00BC0524" w:rsidRDefault="00922A03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0524">
              <w:rPr>
                <w:rFonts w:ascii="Arial" w:hAnsi="Arial" w:cs="Arial"/>
                <w:sz w:val="20"/>
                <w:szCs w:val="20"/>
              </w:rPr>
              <w:t>IWD 2025 Small Grants Program opened</w:t>
            </w:r>
          </w:p>
        </w:tc>
      </w:tr>
      <w:tr w:rsidR="005F602E" w:rsidRPr="00BC0524" w14:paraId="1686A297" w14:textId="77777777" w:rsidTr="00A91121">
        <w:tc>
          <w:tcPr>
            <w:tcW w:w="21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B7E837" w14:textId="6DBE8C88" w:rsidR="005F602E" w:rsidRPr="00BC0524" w:rsidRDefault="005F602E" w:rsidP="00AF720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Women in Leadership Scholarships 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F546A4E" w14:textId="73A8F42D" w:rsidR="005F602E" w:rsidRPr="00BC0524" w:rsidRDefault="005F602E" w:rsidP="00AF72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7F3ADA" w14:textId="33AC628D" w:rsidR="005F602E" w:rsidRPr="00BC0524" w:rsidRDefault="00625DC0" w:rsidP="00AF72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0524">
              <w:rPr>
                <w:rFonts w:ascii="Arial" w:hAnsi="Arial" w:cs="Arial"/>
                <w:sz w:val="20"/>
                <w:szCs w:val="20"/>
              </w:rPr>
              <w:t>Scholarship Provider a</w:t>
            </w:r>
            <w:r w:rsidR="00CA231F" w:rsidRPr="00BC0524">
              <w:rPr>
                <w:rFonts w:ascii="Arial" w:hAnsi="Arial" w:cs="Arial"/>
                <w:sz w:val="20"/>
                <w:szCs w:val="20"/>
              </w:rPr>
              <w:t xml:space="preserve">pplications </w:t>
            </w:r>
            <w:r w:rsidR="00FF3E50" w:rsidRPr="00BC0524">
              <w:rPr>
                <w:rFonts w:ascii="Arial" w:hAnsi="Arial" w:cs="Arial"/>
                <w:sz w:val="20"/>
                <w:szCs w:val="20"/>
              </w:rPr>
              <w:t xml:space="preserve">open and </w:t>
            </w:r>
            <w:r w:rsidR="00CA231F" w:rsidRPr="00BC0524">
              <w:rPr>
                <w:rFonts w:ascii="Arial" w:hAnsi="Arial" w:cs="Arial"/>
                <w:sz w:val="20"/>
                <w:szCs w:val="20"/>
              </w:rPr>
              <w:t>close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01BB9B" w14:textId="7525E673" w:rsidR="005F602E" w:rsidRPr="00BC0524" w:rsidRDefault="00625DC0" w:rsidP="00AF72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0524">
              <w:rPr>
                <w:rFonts w:ascii="Arial" w:hAnsi="Arial" w:cs="Arial"/>
                <w:sz w:val="20"/>
                <w:szCs w:val="20"/>
              </w:rPr>
              <w:t>Scholarship applications open</w:t>
            </w:r>
          </w:p>
        </w:tc>
        <w:tc>
          <w:tcPr>
            <w:tcW w:w="22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D86C6D4" w14:textId="04D35A65" w:rsidR="005F602E" w:rsidRPr="00BC0524" w:rsidRDefault="005F602E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5C7" w:rsidRPr="00BC0524" w14:paraId="1DB43A93" w14:textId="77777777" w:rsidTr="0047436B">
        <w:trPr>
          <w:trHeight w:val="912"/>
        </w:trPr>
        <w:tc>
          <w:tcPr>
            <w:tcW w:w="21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7C4598" w14:textId="7FDA0AAE" w:rsidR="001A35C7" w:rsidRPr="00BC0524" w:rsidRDefault="001A35C7" w:rsidP="00AF720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524">
              <w:rPr>
                <w:rFonts w:ascii="Arial" w:hAnsi="Arial" w:cs="Arial"/>
                <w:b/>
                <w:bCs/>
                <w:sz w:val="20"/>
                <w:szCs w:val="20"/>
              </w:rPr>
              <w:t>Women’s Stories Project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28695F6" w14:textId="4EDAF5AC" w:rsidR="001A35C7" w:rsidRPr="00BC0524" w:rsidRDefault="0047436B" w:rsidP="00AF72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0524">
              <w:rPr>
                <w:rFonts w:ascii="Arial" w:hAnsi="Arial" w:cs="Arial"/>
                <w:sz w:val="20"/>
                <w:szCs w:val="20"/>
              </w:rPr>
              <w:t>Final release of stories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33CB9E" w14:textId="0DD2742B" w:rsidR="001A35C7" w:rsidRPr="00BC0524" w:rsidRDefault="001A35C7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1750A8" w14:textId="636F2E3D" w:rsidR="001A35C7" w:rsidRPr="00BC0524" w:rsidRDefault="001A35C7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F7DF1DA" w14:textId="77777777" w:rsidR="001A35C7" w:rsidRPr="00BC0524" w:rsidRDefault="001A35C7" w:rsidP="00AF7204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91121" w:rsidRPr="00BC0524" w14:paraId="137350C1" w14:textId="77777777" w:rsidTr="00415876">
        <w:trPr>
          <w:trHeight w:val="1009"/>
        </w:trPr>
        <w:tc>
          <w:tcPr>
            <w:tcW w:w="21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56F301" w14:textId="3723AFC9" w:rsidR="00657B1C" w:rsidRPr="00BC0524" w:rsidRDefault="00B26BDC" w:rsidP="00AF720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524">
              <w:rPr>
                <w:rFonts w:ascii="Arial" w:hAnsi="Arial" w:cs="Arial"/>
                <w:b/>
                <w:bCs/>
                <w:sz w:val="20"/>
                <w:szCs w:val="20"/>
              </w:rPr>
              <w:t>Strategy Alignment</w:t>
            </w:r>
            <w:r w:rsidR="00657B1C" w:rsidRPr="00BC0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B554EA" w14:textId="26574F1E" w:rsidR="00657B1C" w:rsidRPr="00BC0524" w:rsidRDefault="004B4FC3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0524">
              <w:rPr>
                <w:rFonts w:ascii="Arial" w:hAnsi="Arial" w:cs="Arial"/>
                <w:sz w:val="20"/>
                <w:szCs w:val="20"/>
              </w:rPr>
              <w:t>Workplace Equality and Respect Standards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876FE5" w14:textId="5149876E" w:rsidR="00657B1C" w:rsidRPr="00BC0524" w:rsidRDefault="00384EB1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0524">
              <w:rPr>
                <w:rFonts w:ascii="Arial" w:hAnsi="Arial" w:cs="Arial"/>
                <w:sz w:val="20"/>
                <w:szCs w:val="20"/>
              </w:rPr>
              <w:t>Survivors at the Centre reporting</w:t>
            </w:r>
            <w:r w:rsidR="00C929E0" w:rsidRPr="00BC052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DC8AB1" w14:textId="11667CBD" w:rsidR="00657B1C" w:rsidRPr="00BC0524" w:rsidRDefault="00A01B58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052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1EB481" wp14:editId="3B6C75D4">
                      <wp:simplePos x="0" y="0"/>
                      <wp:positionH relativeFrom="column">
                        <wp:posOffset>-2493323</wp:posOffset>
                      </wp:positionH>
                      <wp:positionV relativeFrom="paragraph">
                        <wp:posOffset>563861</wp:posOffset>
                      </wp:positionV>
                      <wp:extent cx="5099951" cy="27296"/>
                      <wp:effectExtent l="0" t="76200" r="24765" b="6858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99951" cy="272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3E039" id="Straight Arrow Connector 5" o:spid="_x0000_s1026" type="#_x0000_t32" style="position:absolute;margin-left:-196.3pt;margin-top:44.4pt;width:401.55pt;height:2.1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8120C" w:rsidRPr="00BC0524">
              <w:rPr>
                <w:rFonts w:ascii="Arial" w:hAnsi="Arial" w:cs="Arial"/>
                <w:sz w:val="20"/>
                <w:szCs w:val="20"/>
              </w:rPr>
              <w:t>National strategy monitoring</w:t>
            </w:r>
          </w:p>
        </w:tc>
        <w:tc>
          <w:tcPr>
            <w:tcW w:w="22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EC194B8" w14:textId="449AFF64" w:rsidR="00657B1C" w:rsidRPr="00BC0524" w:rsidRDefault="00657B1C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121" w:rsidRPr="00BC0524" w14:paraId="294F86A5" w14:textId="77777777" w:rsidTr="00A91121">
        <w:tc>
          <w:tcPr>
            <w:tcW w:w="21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A37E59" w14:textId="6B6F4900" w:rsidR="00657B1C" w:rsidRPr="00BC0524" w:rsidRDefault="009A257B" w:rsidP="00AF720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Women </w:t>
            </w:r>
            <w:r w:rsidR="006D6F7C" w:rsidRPr="00BC0524">
              <w:rPr>
                <w:rFonts w:ascii="Arial" w:hAnsi="Arial" w:cs="Arial"/>
                <w:b/>
                <w:bCs/>
                <w:sz w:val="20"/>
                <w:szCs w:val="20"/>
              </w:rPr>
              <w:t>on Boards Strategy 2020-25</w:t>
            </w:r>
            <w:r w:rsidR="00657B1C" w:rsidRPr="00BC0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330801" w14:textId="62B3335A" w:rsidR="00657B1C" w:rsidRPr="00BC0524" w:rsidRDefault="00657B1C" w:rsidP="00AF72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C6E8F3" w14:textId="41C4B41F" w:rsidR="00657B1C" w:rsidRPr="00BC0524" w:rsidRDefault="008759DC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0524">
              <w:rPr>
                <w:rFonts w:ascii="Arial" w:hAnsi="Arial" w:cs="Arial"/>
                <w:sz w:val="20"/>
                <w:szCs w:val="20"/>
              </w:rPr>
              <w:t xml:space="preserve">Women on Boards </w:t>
            </w:r>
            <w:r w:rsidR="00CD592B" w:rsidRPr="00BC0524">
              <w:rPr>
                <w:rFonts w:ascii="Arial" w:hAnsi="Arial" w:cs="Arial"/>
                <w:sz w:val="20"/>
                <w:szCs w:val="20"/>
              </w:rPr>
              <w:t>reporting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E3A345" w14:textId="0FC5E149" w:rsidR="00657B1C" w:rsidRPr="00BC0524" w:rsidRDefault="00657B1C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FB649C" w14:textId="75686A58" w:rsidR="00657B1C" w:rsidRPr="00BC0524" w:rsidRDefault="00EE1CD1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0524">
              <w:rPr>
                <w:rFonts w:ascii="Arial" w:hAnsi="Arial" w:cs="Arial"/>
                <w:sz w:val="20"/>
                <w:szCs w:val="20"/>
              </w:rPr>
              <w:t>Women on Boards reporting</w:t>
            </w:r>
          </w:p>
        </w:tc>
      </w:tr>
      <w:tr w:rsidR="005D13EA" w:rsidRPr="00BC0524" w14:paraId="55A2D3FD" w14:textId="77777777" w:rsidTr="00494DDB">
        <w:trPr>
          <w:trHeight w:val="1070"/>
        </w:trPr>
        <w:tc>
          <w:tcPr>
            <w:tcW w:w="21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D1B0B8" w14:textId="422005EE" w:rsidR="005D13EA" w:rsidRPr="00BC0524" w:rsidRDefault="005D13EA" w:rsidP="00AF720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524">
              <w:rPr>
                <w:rFonts w:ascii="Arial" w:hAnsi="Arial" w:cs="Arial"/>
                <w:b/>
                <w:bCs/>
                <w:sz w:val="20"/>
                <w:szCs w:val="20"/>
              </w:rPr>
              <w:t>Tasmanian Women’s Register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7555DE" w14:textId="4A06BA65" w:rsidR="005D13EA" w:rsidRPr="00BC0524" w:rsidRDefault="005D13EA" w:rsidP="00AF72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76BE304" w14:textId="7859488F" w:rsidR="005D13EA" w:rsidRPr="00BC0524" w:rsidRDefault="008972FB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0524"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="00F347E5" w:rsidRPr="00BC0524">
              <w:rPr>
                <w:rFonts w:ascii="Arial" w:hAnsi="Arial" w:cs="Arial"/>
                <w:sz w:val="20"/>
                <w:szCs w:val="20"/>
              </w:rPr>
              <w:t>Tasmanian Women’s Register communications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F0E13A" w14:textId="6CD60EA2" w:rsidR="005D13EA" w:rsidRPr="00BC0524" w:rsidRDefault="00FD2732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052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0DBCC0" wp14:editId="4BC9121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490855</wp:posOffset>
                      </wp:positionV>
                      <wp:extent cx="2664000" cy="0"/>
                      <wp:effectExtent l="0" t="76200" r="22225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A42D68" id="Straight Arrow Connector 4" o:spid="_x0000_s1026" type="#_x0000_t32" style="position:absolute;margin-left:-3.55pt;margin-top:38.65pt;width:209.7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347E5" w:rsidRPr="00BC0524">
              <w:rPr>
                <w:rFonts w:ascii="Arial" w:hAnsi="Arial" w:cs="Arial"/>
                <w:sz w:val="20"/>
                <w:szCs w:val="20"/>
              </w:rPr>
              <w:t>Further promotion</w:t>
            </w:r>
          </w:p>
        </w:tc>
        <w:tc>
          <w:tcPr>
            <w:tcW w:w="22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FD4090" w14:textId="77777777" w:rsidR="005D13EA" w:rsidRPr="00BC0524" w:rsidRDefault="005D13EA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121" w:rsidRPr="00BC0524" w14:paraId="67E27565" w14:textId="77777777" w:rsidTr="00A91121">
        <w:tc>
          <w:tcPr>
            <w:tcW w:w="21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EE92E5" w14:textId="241786E3" w:rsidR="00657B1C" w:rsidRPr="00BC0524" w:rsidRDefault="006D6F7C" w:rsidP="00AF720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524">
              <w:rPr>
                <w:rFonts w:ascii="Arial" w:hAnsi="Arial" w:cs="Arial"/>
                <w:b/>
                <w:bCs/>
                <w:sz w:val="20"/>
                <w:szCs w:val="20"/>
              </w:rPr>
              <w:t>Leadership and Participation Action Plan for Women 2021-23</w:t>
            </w:r>
            <w:r w:rsidR="00174CF2" w:rsidRPr="00BC05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863E2C" w14:textId="71932596" w:rsidR="00332A33" w:rsidRPr="00BC0524" w:rsidRDefault="00332A33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0BF5CC" w14:textId="1441855F" w:rsidR="00657B1C" w:rsidRPr="00BC0524" w:rsidRDefault="00A13CDB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0524">
              <w:rPr>
                <w:rFonts w:ascii="Arial" w:hAnsi="Arial" w:cs="Arial"/>
                <w:sz w:val="20"/>
                <w:szCs w:val="20"/>
              </w:rPr>
              <w:t xml:space="preserve">Modern Workplaces Framework </w:t>
            </w:r>
            <w:r w:rsidR="0077322D" w:rsidRPr="00BC0524">
              <w:rPr>
                <w:rFonts w:ascii="Arial" w:hAnsi="Arial" w:cs="Arial"/>
                <w:sz w:val="20"/>
                <w:szCs w:val="20"/>
              </w:rPr>
              <w:t>scoping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FE18ED0" w14:textId="30A644E3" w:rsidR="00657B1C" w:rsidRPr="00BC0524" w:rsidRDefault="00A13CDB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0524">
              <w:rPr>
                <w:rFonts w:ascii="Arial" w:hAnsi="Arial" w:cs="Arial"/>
                <w:sz w:val="20"/>
                <w:szCs w:val="20"/>
              </w:rPr>
              <w:t xml:space="preserve">Modern Workplaces Framework </w:t>
            </w:r>
            <w:r w:rsidR="0077322D" w:rsidRPr="00BC0524">
              <w:rPr>
                <w:rFonts w:ascii="Arial" w:hAnsi="Arial" w:cs="Arial"/>
                <w:sz w:val="20"/>
                <w:szCs w:val="20"/>
              </w:rPr>
              <w:t>development</w:t>
            </w:r>
          </w:p>
        </w:tc>
        <w:tc>
          <w:tcPr>
            <w:tcW w:w="22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30BD7F" w14:textId="41176824" w:rsidR="00657B1C" w:rsidRPr="00BC0524" w:rsidRDefault="00A13CDB" w:rsidP="00AF72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C052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030D49" wp14:editId="416FB4C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358140</wp:posOffset>
                      </wp:positionV>
                      <wp:extent cx="1295400" cy="0"/>
                      <wp:effectExtent l="0" t="76200" r="1905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BEC5EF" id="Straight Arrow Connector 2" o:spid="_x0000_s1026" type="#_x0000_t32" style="position:absolute;margin-left:-.35pt;margin-top:28.2pt;width:10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38F962AB" w14:textId="77777777" w:rsidR="00A91121" w:rsidRPr="00BC0524" w:rsidRDefault="00A91121" w:rsidP="00AF7204">
      <w:pPr>
        <w:spacing w:before="120" w:after="120"/>
        <w:rPr>
          <w:rFonts w:ascii="Arial" w:hAnsi="Arial" w:cs="Arial"/>
        </w:rPr>
      </w:pPr>
    </w:p>
    <w:sectPr w:rsidR="00A91121" w:rsidRPr="00BC0524" w:rsidSect="0043084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DA"/>
    <w:rsid w:val="00017F28"/>
    <w:rsid w:val="00020B01"/>
    <w:rsid w:val="00067807"/>
    <w:rsid w:val="0008120C"/>
    <w:rsid w:val="000B7D8F"/>
    <w:rsid w:val="000C19CB"/>
    <w:rsid w:val="000D66DC"/>
    <w:rsid w:val="000E490A"/>
    <w:rsid w:val="001304C7"/>
    <w:rsid w:val="00132353"/>
    <w:rsid w:val="00163D61"/>
    <w:rsid w:val="001709A2"/>
    <w:rsid w:val="00174CF2"/>
    <w:rsid w:val="00180D23"/>
    <w:rsid w:val="00186DC5"/>
    <w:rsid w:val="001A35C7"/>
    <w:rsid w:val="001F07C6"/>
    <w:rsid w:val="00201BA0"/>
    <w:rsid w:val="00225881"/>
    <w:rsid w:val="002262D6"/>
    <w:rsid w:val="00236639"/>
    <w:rsid w:val="002401E6"/>
    <w:rsid w:val="00244D7E"/>
    <w:rsid w:val="0029198B"/>
    <w:rsid w:val="002D2D43"/>
    <w:rsid w:val="002E6A7D"/>
    <w:rsid w:val="00325942"/>
    <w:rsid w:val="00332A33"/>
    <w:rsid w:val="00341A72"/>
    <w:rsid w:val="00352EE5"/>
    <w:rsid w:val="00353C5E"/>
    <w:rsid w:val="00370810"/>
    <w:rsid w:val="00380652"/>
    <w:rsid w:val="00384EB1"/>
    <w:rsid w:val="003D2B94"/>
    <w:rsid w:val="003E19A0"/>
    <w:rsid w:val="003E3886"/>
    <w:rsid w:val="00415876"/>
    <w:rsid w:val="00430843"/>
    <w:rsid w:val="004515DA"/>
    <w:rsid w:val="00461C95"/>
    <w:rsid w:val="004679B9"/>
    <w:rsid w:val="0047436B"/>
    <w:rsid w:val="00475EDD"/>
    <w:rsid w:val="00480599"/>
    <w:rsid w:val="00494DDB"/>
    <w:rsid w:val="004A2065"/>
    <w:rsid w:val="004B4FC3"/>
    <w:rsid w:val="004B53AC"/>
    <w:rsid w:val="004D6787"/>
    <w:rsid w:val="004E7317"/>
    <w:rsid w:val="004F779B"/>
    <w:rsid w:val="004F7D2F"/>
    <w:rsid w:val="00501D3F"/>
    <w:rsid w:val="0050229A"/>
    <w:rsid w:val="00536CCD"/>
    <w:rsid w:val="005A3A36"/>
    <w:rsid w:val="005A6D0F"/>
    <w:rsid w:val="005C0C57"/>
    <w:rsid w:val="005C1058"/>
    <w:rsid w:val="005D13EA"/>
    <w:rsid w:val="005F1226"/>
    <w:rsid w:val="005F602E"/>
    <w:rsid w:val="00613407"/>
    <w:rsid w:val="00615E0A"/>
    <w:rsid w:val="00616EEF"/>
    <w:rsid w:val="00625DC0"/>
    <w:rsid w:val="006458F1"/>
    <w:rsid w:val="006512B4"/>
    <w:rsid w:val="00657B1C"/>
    <w:rsid w:val="0067087C"/>
    <w:rsid w:val="006A0940"/>
    <w:rsid w:val="006A3912"/>
    <w:rsid w:val="006A7481"/>
    <w:rsid w:val="006A7C75"/>
    <w:rsid w:val="006C796A"/>
    <w:rsid w:val="006D6F7C"/>
    <w:rsid w:val="007128C8"/>
    <w:rsid w:val="00713BEE"/>
    <w:rsid w:val="007340BE"/>
    <w:rsid w:val="00747173"/>
    <w:rsid w:val="0075285F"/>
    <w:rsid w:val="00767625"/>
    <w:rsid w:val="0077322D"/>
    <w:rsid w:val="00780896"/>
    <w:rsid w:val="007D55A5"/>
    <w:rsid w:val="007E077F"/>
    <w:rsid w:val="008759DC"/>
    <w:rsid w:val="008972FB"/>
    <w:rsid w:val="008B1C1C"/>
    <w:rsid w:val="008D722C"/>
    <w:rsid w:val="008D7362"/>
    <w:rsid w:val="008E521B"/>
    <w:rsid w:val="00901FA4"/>
    <w:rsid w:val="009172AC"/>
    <w:rsid w:val="00921597"/>
    <w:rsid w:val="00922A03"/>
    <w:rsid w:val="00931B18"/>
    <w:rsid w:val="00962979"/>
    <w:rsid w:val="00967B2D"/>
    <w:rsid w:val="00970776"/>
    <w:rsid w:val="00982F44"/>
    <w:rsid w:val="0098749C"/>
    <w:rsid w:val="009A0A47"/>
    <w:rsid w:val="009A0DBA"/>
    <w:rsid w:val="009A257B"/>
    <w:rsid w:val="009B2397"/>
    <w:rsid w:val="009B3369"/>
    <w:rsid w:val="009B6EC9"/>
    <w:rsid w:val="009D03AF"/>
    <w:rsid w:val="009D34A4"/>
    <w:rsid w:val="009D3DCE"/>
    <w:rsid w:val="00A01B58"/>
    <w:rsid w:val="00A0456B"/>
    <w:rsid w:val="00A13CDB"/>
    <w:rsid w:val="00A1677A"/>
    <w:rsid w:val="00A21BE7"/>
    <w:rsid w:val="00A35868"/>
    <w:rsid w:val="00A453FF"/>
    <w:rsid w:val="00A71598"/>
    <w:rsid w:val="00A91121"/>
    <w:rsid w:val="00AE29FA"/>
    <w:rsid w:val="00AF7204"/>
    <w:rsid w:val="00B02871"/>
    <w:rsid w:val="00B231A0"/>
    <w:rsid w:val="00B23CA1"/>
    <w:rsid w:val="00B26BDC"/>
    <w:rsid w:val="00B27E72"/>
    <w:rsid w:val="00B31A5C"/>
    <w:rsid w:val="00B53A13"/>
    <w:rsid w:val="00B64ED5"/>
    <w:rsid w:val="00B971F0"/>
    <w:rsid w:val="00BB5A38"/>
    <w:rsid w:val="00BC0524"/>
    <w:rsid w:val="00C0684B"/>
    <w:rsid w:val="00C24170"/>
    <w:rsid w:val="00C73657"/>
    <w:rsid w:val="00C84CDE"/>
    <w:rsid w:val="00C929E0"/>
    <w:rsid w:val="00CA0BE0"/>
    <w:rsid w:val="00CA231F"/>
    <w:rsid w:val="00CC517A"/>
    <w:rsid w:val="00CD592B"/>
    <w:rsid w:val="00CE6AAD"/>
    <w:rsid w:val="00D113F6"/>
    <w:rsid w:val="00D179F6"/>
    <w:rsid w:val="00D9424F"/>
    <w:rsid w:val="00DC203B"/>
    <w:rsid w:val="00DC5476"/>
    <w:rsid w:val="00E05A3C"/>
    <w:rsid w:val="00E076DB"/>
    <w:rsid w:val="00E36172"/>
    <w:rsid w:val="00E46161"/>
    <w:rsid w:val="00E621DC"/>
    <w:rsid w:val="00E76008"/>
    <w:rsid w:val="00E85E48"/>
    <w:rsid w:val="00EC6053"/>
    <w:rsid w:val="00ED6F4A"/>
    <w:rsid w:val="00EE1CD1"/>
    <w:rsid w:val="00F11E04"/>
    <w:rsid w:val="00F12623"/>
    <w:rsid w:val="00F212F8"/>
    <w:rsid w:val="00F251CF"/>
    <w:rsid w:val="00F347E5"/>
    <w:rsid w:val="00F35BEC"/>
    <w:rsid w:val="00F3655F"/>
    <w:rsid w:val="00F4150C"/>
    <w:rsid w:val="00F441E7"/>
    <w:rsid w:val="00F50FA1"/>
    <w:rsid w:val="00F54D37"/>
    <w:rsid w:val="00F56632"/>
    <w:rsid w:val="00F57246"/>
    <w:rsid w:val="00F7223F"/>
    <w:rsid w:val="00F779D5"/>
    <w:rsid w:val="00FC054E"/>
    <w:rsid w:val="00FC2C83"/>
    <w:rsid w:val="00FC67A6"/>
    <w:rsid w:val="00FD2732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B934"/>
  <w15:chartTrackingRefBased/>
  <w15:docId w15:val="{DEB31151-DD55-4F24-AC9B-C2550FE4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5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A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971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7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7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1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989</Characters>
  <Application>Microsoft Office Word</Application>
  <DocSecurity>4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Anna</dc:creator>
  <cp:keywords/>
  <dc:description/>
  <cp:lastModifiedBy>Edmonds, Jordan</cp:lastModifiedBy>
  <cp:revision>2</cp:revision>
  <cp:lastPrinted>2024-07-03T01:22:00Z</cp:lastPrinted>
  <dcterms:created xsi:type="dcterms:W3CDTF">2024-07-10T00:57:00Z</dcterms:created>
  <dcterms:modified xsi:type="dcterms:W3CDTF">2024-07-10T00:57:00Z</dcterms:modified>
</cp:coreProperties>
</file>